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95B71" w14:textId="77777777" w:rsidR="00005CF9" w:rsidRDefault="00005CF9" w:rsidP="001F16A9">
      <w:pPr>
        <w:jc w:val="center"/>
        <w:rPr>
          <w:b/>
        </w:rPr>
      </w:pPr>
    </w:p>
    <w:p w14:paraId="0A45D5DF" w14:textId="77777777" w:rsidR="008648DE" w:rsidRPr="0042672A" w:rsidRDefault="001F16A9" w:rsidP="001F16A9">
      <w:pPr>
        <w:jc w:val="center"/>
        <w:rPr>
          <w:rFonts w:ascii="Garamond" w:hAnsi="Garamond"/>
          <w:b/>
          <w:sz w:val="28"/>
          <w:szCs w:val="28"/>
        </w:rPr>
      </w:pPr>
      <w:r w:rsidRPr="0042672A">
        <w:rPr>
          <w:rFonts w:ascii="Garamond" w:hAnsi="Garamond"/>
          <w:b/>
          <w:sz w:val="28"/>
          <w:szCs w:val="28"/>
        </w:rPr>
        <w:t>Histoire des Études dix-neuviémistes</w:t>
      </w:r>
    </w:p>
    <w:p w14:paraId="4665C715" w14:textId="77777777" w:rsidR="00E05135" w:rsidRPr="0042672A" w:rsidRDefault="00E05135" w:rsidP="00E05135">
      <w:pPr>
        <w:ind w:firstLine="567"/>
        <w:jc w:val="both"/>
        <w:rPr>
          <w:rFonts w:ascii="Garamond" w:hAnsi="Garamond"/>
        </w:rPr>
      </w:pPr>
    </w:p>
    <w:p w14:paraId="6F55961F" w14:textId="4FE4E81F" w:rsidR="00E05135" w:rsidRDefault="00855B83" w:rsidP="00F005A4">
      <w:pPr>
        <w:ind w:firstLine="567"/>
        <w:jc w:val="center"/>
        <w:rPr>
          <w:rFonts w:ascii="Garamond" w:hAnsi="Garamond"/>
          <w:b/>
        </w:rPr>
      </w:pPr>
      <w:r>
        <w:rPr>
          <w:rFonts w:ascii="Garamond" w:hAnsi="Garamond"/>
          <w:b/>
        </w:rPr>
        <w:t>Claude-Isabelle BRELOT</w:t>
      </w:r>
    </w:p>
    <w:p w14:paraId="17FE822D" w14:textId="77777777" w:rsidR="00840A70" w:rsidRDefault="00840A70" w:rsidP="00F005A4">
      <w:pPr>
        <w:ind w:firstLine="567"/>
        <w:jc w:val="center"/>
        <w:rPr>
          <w:rFonts w:ascii="Garamond" w:hAnsi="Garamond"/>
          <w:b/>
        </w:rPr>
      </w:pPr>
    </w:p>
    <w:p w14:paraId="13FFF297" w14:textId="66678D08" w:rsidR="00840A70" w:rsidRPr="0042672A" w:rsidRDefault="00840A70" w:rsidP="00F005A4">
      <w:pPr>
        <w:ind w:firstLine="567"/>
        <w:jc w:val="center"/>
        <w:rPr>
          <w:rFonts w:ascii="Garamond" w:hAnsi="Garamond"/>
          <w:b/>
        </w:rPr>
      </w:pPr>
      <w:bookmarkStart w:id="0" w:name="_GoBack"/>
      <w:bookmarkEnd w:id="0"/>
      <w:r>
        <w:rPr>
          <w:rFonts w:ascii="Garamond" w:hAnsi="Garamond"/>
          <w:b/>
        </w:rPr>
        <w:t>Auteur principal : Bertrand Goujon</w:t>
      </w:r>
    </w:p>
    <w:p w14:paraId="416D069E" w14:textId="77777777" w:rsidR="00E05135" w:rsidRPr="0042672A" w:rsidRDefault="00E05135" w:rsidP="00E05135">
      <w:pPr>
        <w:ind w:firstLine="567"/>
        <w:jc w:val="center"/>
        <w:rPr>
          <w:rFonts w:ascii="Garamond" w:hAnsi="Garamond"/>
          <w:b/>
        </w:rPr>
      </w:pPr>
    </w:p>
    <w:p w14:paraId="0EA3AFD9" w14:textId="77777777" w:rsidR="00E05135" w:rsidRPr="0042672A" w:rsidRDefault="00E05135" w:rsidP="00E05135">
      <w:pPr>
        <w:ind w:firstLine="567"/>
        <w:jc w:val="center"/>
        <w:rPr>
          <w:rFonts w:ascii="Garamond" w:hAnsi="Garamond"/>
          <w:b/>
        </w:rPr>
      </w:pPr>
    </w:p>
    <w:p w14:paraId="389DC025" w14:textId="77777777" w:rsidR="00E05135" w:rsidRPr="0042672A" w:rsidRDefault="00E05135" w:rsidP="00E05135">
      <w:pPr>
        <w:ind w:firstLine="567"/>
        <w:jc w:val="both"/>
        <w:rPr>
          <w:rFonts w:ascii="Garamond" w:hAnsi="Garamond"/>
          <w:b/>
        </w:rPr>
      </w:pPr>
      <w:r w:rsidRPr="0042672A">
        <w:rPr>
          <w:rFonts w:ascii="Garamond" w:hAnsi="Garamond"/>
          <w:b/>
        </w:rPr>
        <w:t>1. Éléments biographiques</w:t>
      </w:r>
    </w:p>
    <w:p w14:paraId="32098623" w14:textId="77777777" w:rsidR="00855B83" w:rsidRDefault="00855B83" w:rsidP="00512A3B">
      <w:pPr>
        <w:ind w:left="709"/>
        <w:jc w:val="both"/>
        <w:rPr>
          <w:rFonts w:ascii="Garamond" w:hAnsi="Garamond"/>
        </w:rPr>
      </w:pPr>
    </w:p>
    <w:p w14:paraId="16E11AA5" w14:textId="73615DFC" w:rsidR="00E05135" w:rsidRDefault="00E05135" w:rsidP="00512A3B">
      <w:pPr>
        <w:ind w:left="709"/>
        <w:jc w:val="both"/>
        <w:rPr>
          <w:rFonts w:ascii="Garamond" w:hAnsi="Garamond"/>
        </w:rPr>
      </w:pPr>
      <w:r w:rsidRPr="00855B83">
        <w:rPr>
          <w:rFonts w:ascii="Garamond" w:hAnsi="Garamond"/>
          <w:b/>
        </w:rPr>
        <w:t>- date de naissa</w:t>
      </w:r>
      <w:r w:rsidR="00512A3B" w:rsidRPr="00855B83">
        <w:rPr>
          <w:rFonts w:ascii="Garamond" w:hAnsi="Garamond"/>
          <w:b/>
        </w:rPr>
        <w:t>nce et, le cas échéant, de mort</w:t>
      </w:r>
      <w:r w:rsidR="00855B83" w:rsidRPr="00855B83">
        <w:rPr>
          <w:rFonts w:ascii="Garamond" w:hAnsi="Garamond"/>
          <w:b/>
        </w:rPr>
        <w:t> :</w:t>
      </w:r>
      <w:r w:rsidR="009944D5">
        <w:rPr>
          <w:rFonts w:ascii="Garamond" w:hAnsi="Garamond"/>
        </w:rPr>
        <w:t xml:space="preserve"> née le 30 août</w:t>
      </w:r>
      <w:r w:rsidR="00855B83">
        <w:rPr>
          <w:rFonts w:ascii="Garamond" w:hAnsi="Garamond"/>
        </w:rPr>
        <w:t xml:space="preserve"> 1943</w:t>
      </w:r>
    </w:p>
    <w:p w14:paraId="5C1F2634" w14:textId="77777777" w:rsidR="00855B83" w:rsidRPr="0042672A" w:rsidRDefault="00855B83" w:rsidP="00512A3B">
      <w:pPr>
        <w:ind w:left="709"/>
        <w:jc w:val="both"/>
        <w:rPr>
          <w:rFonts w:ascii="Garamond" w:hAnsi="Garamond"/>
        </w:rPr>
      </w:pPr>
    </w:p>
    <w:p w14:paraId="4A47353C" w14:textId="77777777" w:rsidR="00A70819" w:rsidRDefault="00E05135" w:rsidP="00512A3B">
      <w:pPr>
        <w:ind w:left="709"/>
        <w:jc w:val="both"/>
        <w:rPr>
          <w:rFonts w:ascii="Garamond" w:hAnsi="Garamond"/>
        </w:rPr>
      </w:pPr>
      <w:r w:rsidRPr="00855B83">
        <w:rPr>
          <w:rFonts w:ascii="Garamond" w:hAnsi="Garamond"/>
          <w:b/>
        </w:rPr>
        <w:t xml:space="preserve">- origines sociales </w:t>
      </w:r>
      <w:r w:rsidR="00F005A4" w:rsidRPr="00855B83">
        <w:rPr>
          <w:rFonts w:ascii="Garamond" w:hAnsi="Garamond"/>
          <w:b/>
        </w:rPr>
        <w:t xml:space="preserve">(profession des parents…) </w:t>
      </w:r>
      <w:r w:rsidRPr="00855B83">
        <w:rPr>
          <w:rFonts w:ascii="Garamond" w:hAnsi="Garamond"/>
          <w:b/>
        </w:rPr>
        <w:t>et géographiques</w:t>
      </w:r>
      <w:r w:rsidR="00855B83">
        <w:rPr>
          <w:rFonts w:ascii="Garamond" w:hAnsi="Garamond"/>
        </w:rPr>
        <w:t xml:space="preserve"> : </w:t>
      </w:r>
    </w:p>
    <w:p w14:paraId="0551AFCA" w14:textId="16DB6257" w:rsidR="00A70819" w:rsidRDefault="00A70819" w:rsidP="00512A3B">
      <w:pPr>
        <w:ind w:left="709"/>
        <w:jc w:val="both"/>
        <w:rPr>
          <w:rFonts w:ascii="Garamond" w:hAnsi="Garamond"/>
        </w:rPr>
      </w:pPr>
      <w:r>
        <w:rPr>
          <w:rFonts w:ascii="Garamond" w:hAnsi="Garamond"/>
          <w:b/>
        </w:rPr>
        <w:t>Père </w:t>
      </w:r>
      <w:r w:rsidRPr="00A70819">
        <w:rPr>
          <w:rFonts w:ascii="Garamond" w:hAnsi="Garamond"/>
        </w:rPr>
        <w:t>:</w:t>
      </w:r>
      <w:r w:rsidR="00855B83">
        <w:rPr>
          <w:rFonts w:ascii="Garamond" w:hAnsi="Garamond"/>
        </w:rPr>
        <w:t xml:space="preserve"> Jean Brelot (1909-1970), profess</w:t>
      </w:r>
      <w:r w:rsidR="00CC367B">
        <w:rPr>
          <w:rFonts w:ascii="Garamond" w:hAnsi="Garamond"/>
        </w:rPr>
        <w:t>eur agrégé d’Histoire</w:t>
      </w:r>
      <w:r w:rsidR="00855B83">
        <w:rPr>
          <w:rFonts w:ascii="Garamond" w:hAnsi="Garamond"/>
        </w:rPr>
        <w:t xml:space="preserve"> au Lycée Rouget-de-Lisle de Lons-le-Saunier (Jura), chevalier de la Légion d’honneur, spécialiste de l’histoire de la Franche-Comté</w:t>
      </w:r>
      <w:r w:rsidR="00A33BBC">
        <w:rPr>
          <w:rFonts w:ascii="Garamond" w:hAnsi="Garamond"/>
        </w:rPr>
        <w:t xml:space="preserve"> à l’époque moderne et contemporaine,</w:t>
      </w:r>
      <w:r w:rsidR="00855B83">
        <w:rPr>
          <w:rFonts w:ascii="Garamond" w:hAnsi="Garamond"/>
        </w:rPr>
        <w:t xml:space="preserve"> président ho</w:t>
      </w:r>
      <w:r w:rsidR="00A33BBC">
        <w:rPr>
          <w:rFonts w:ascii="Garamond" w:hAnsi="Garamond"/>
        </w:rPr>
        <w:t>no</w:t>
      </w:r>
      <w:r w:rsidR="00855B83">
        <w:rPr>
          <w:rFonts w:ascii="Garamond" w:hAnsi="Garamond"/>
        </w:rPr>
        <w:t xml:space="preserve">raire </w:t>
      </w:r>
      <w:r w:rsidR="009944D5">
        <w:rPr>
          <w:rFonts w:ascii="Garamond" w:hAnsi="Garamond"/>
        </w:rPr>
        <w:t>de la Société d’É</w:t>
      </w:r>
      <w:r w:rsidR="00855B83">
        <w:rPr>
          <w:rFonts w:ascii="Garamond" w:hAnsi="Garamond"/>
        </w:rPr>
        <w:t>mulation du Jura</w:t>
      </w:r>
      <w:r w:rsidR="009944D5">
        <w:rPr>
          <w:rFonts w:ascii="Garamond" w:hAnsi="Garamond"/>
        </w:rPr>
        <w:t>.</w:t>
      </w:r>
    </w:p>
    <w:p w14:paraId="54C7DF31" w14:textId="314F3FEB" w:rsidR="00E05135" w:rsidRDefault="00A70819" w:rsidP="00512A3B">
      <w:pPr>
        <w:ind w:left="709"/>
        <w:jc w:val="both"/>
        <w:rPr>
          <w:rFonts w:ascii="Garamond" w:hAnsi="Garamond"/>
        </w:rPr>
      </w:pPr>
      <w:r>
        <w:rPr>
          <w:rFonts w:ascii="Garamond" w:hAnsi="Garamond"/>
          <w:b/>
        </w:rPr>
        <w:t>Mère </w:t>
      </w:r>
      <w:r w:rsidRPr="00A70819">
        <w:rPr>
          <w:rFonts w:ascii="Garamond" w:hAnsi="Garamond"/>
        </w:rPr>
        <w:t>:</w:t>
      </w:r>
      <w:r w:rsidR="00C37A83">
        <w:rPr>
          <w:rFonts w:ascii="Garamond" w:hAnsi="Garamond"/>
        </w:rPr>
        <w:t xml:space="preserve"> Suzanne Bouveyron</w:t>
      </w:r>
      <w:r w:rsidR="00855B83">
        <w:rPr>
          <w:rFonts w:ascii="Garamond" w:hAnsi="Garamond"/>
        </w:rPr>
        <w:t xml:space="preserve"> (</w:t>
      </w:r>
      <w:r w:rsidR="00C37A83">
        <w:rPr>
          <w:rFonts w:ascii="Garamond" w:hAnsi="Garamond"/>
        </w:rPr>
        <w:t>1912</w:t>
      </w:r>
      <w:r w:rsidR="00855B83">
        <w:rPr>
          <w:rFonts w:ascii="Garamond" w:hAnsi="Garamond"/>
        </w:rPr>
        <w:t>-</w:t>
      </w:r>
      <w:r w:rsidR="00C37A83">
        <w:rPr>
          <w:rFonts w:ascii="Garamond" w:hAnsi="Garamond"/>
        </w:rPr>
        <w:t>2008</w:t>
      </w:r>
      <w:r w:rsidR="00855B83">
        <w:rPr>
          <w:rFonts w:ascii="Garamond" w:hAnsi="Garamond"/>
        </w:rPr>
        <w:t xml:space="preserve">), ancienne élève </w:t>
      </w:r>
      <w:r w:rsidR="00C37A83">
        <w:rPr>
          <w:rFonts w:ascii="Garamond" w:hAnsi="Garamond"/>
        </w:rPr>
        <w:t xml:space="preserve">de l’école normale d’institutrices de Bourg-en-Bresse (Ain), puis </w:t>
      </w:r>
      <w:r w:rsidR="00855B83">
        <w:rPr>
          <w:rFonts w:ascii="Garamond" w:hAnsi="Garamond"/>
        </w:rPr>
        <w:t>de l’École Normale Supérieure de Fontenay</w:t>
      </w:r>
      <w:r w:rsidR="00C37A83">
        <w:rPr>
          <w:rFonts w:ascii="Garamond" w:hAnsi="Garamond"/>
        </w:rPr>
        <w:t>-aux-Roses (promotion 1934), professeure agrégée d’Histoire à l’école normale d’institutrices de Lons-le-Saunier (Jura), membre, puis secrétaire (1979-1991) de la Société d’Émulation du Jura.</w:t>
      </w:r>
    </w:p>
    <w:p w14:paraId="326BC01C" w14:textId="77777777" w:rsidR="00855B83" w:rsidRPr="0042672A" w:rsidRDefault="00855B83" w:rsidP="00512A3B">
      <w:pPr>
        <w:ind w:left="709"/>
        <w:jc w:val="both"/>
        <w:rPr>
          <w:rFonts w:ascii="Garamond" w:hAnsi="Garamond"/>
        </w:rPr>
      </w:pPr>
    </w:p>
    <w:p w14:paraId="12CA3DEF" w14:textId="6AF6A23E" w:rsidR="00E05135" w:rsidRDefault="00E05135" w:rsidP="00512A3B">
      <w:pPr>
        <w:ind w:left="709"/>
        <w:jc w:val="both"/>
        <w:rPr>
          <w:rFonts w:ascii="Garamond" w:hAnsi="Garamond"/>
        </w:rPr>
      </w:pPr>
      <w:r w:rsidRPr="0042672A">
        <w:rPr>
          <w:rFonts w:ascii="Garamond" w:hAnsi="Garamond"/>
        </w:rPr>
        <w:t>-</w:t>
      </w:r>
      <w:r w:rsidRPr="00FD3120">
        <w:rPr>
          <w:rFonts w:ascii="Garamond" w:hAnsi="Garamond"/>
          <w:b/>
        </w:rPr>
        <w:t xml:space="preserve"> scolarité (lycée fréquenté, boursier ou non, type de bac…)</w:t>
      </w:r>
      <w:r w:rsidR="00FD3120">
        <w:rPr>
          <w:rFonts w:ascii="Garamond" w:hAnsi="Garamond"/>
        </w:rPr>
        <w:t> : baccalauréat (séries A et Philosophie)</w:t>
      </w:r>
      <w:r w:rsidR="009944D5">
        <w:rPr>
          <w:rFonts w:ascii="Garamond" w:hAnsi="Garamond"/>
        </w:rPr>
        <w:t>.</w:t>
      </w:r>
    </w:p>
    <w:p w14:paraId="4E002791" w14:textId="77777777" w:rsidR="00CC367B" w:rsidRPr="0042672A" w:rsidRDefault="00CC367B" w:rsidP="00512A3B">
      <w:pPr>
        <w:ind w:left="709"/>
        <w:jc w:val="both"/>
        <w:rPr>
          <w:rFonts w:ascii="Garamond" w:hAnsi="Garamond"/>
        </w:rPr>
      </w:pPr>
    </w:p>
    <w:p w14:paraId="73B6B936" w14:textId="107FA306" w:rsidR="00E05135" w:rsidRDefault="00E05135" w:rsidP="00512A3B">
      <w:pPr>
        <w:ind w:left="709"/>
        <w:jc w:val="both"/>
        <w:rPr>
          <w:rFonts w:ascii="Garamond" w:hAnsi="Garamond"/>
          <w:b/>
        </w:rPr>
      </w:pPr>
      <w:r w:rsidRPr="0042672A">
        <w:rPr>
          <w:rFonts w:ascii="Garamond" w:hAnsi="Garamond"/>
        </w:rPr>
        <w:t xml:space="preserve">- </w:t>
      </w:r>
      <w:r w:rsidRPr="00FD3120">
        <w:rPr>
          <w:rFonts w:ascii="Garamond" w:hAnsi="Garamond"/>
          <w:b/>
        </w:rPr>
        <w:t>confession</w:t>
      </w:r>
      <w:r w:rsidR="00F005A4" w:rsidRPr="00FD3120">
        <w:rPr>
          <w:rFonts w:ascii="Garamond" w:hAnsi="Garamond"/>
          <w:b/>
        </w:rPr>
        <w:t xml:space="preserve"> (facultatif)</w:t>
      </w:r>
      <w:r w:rsidRPr="00FD3120">
        <w:rPr>
          <w:rFonts w:ascii="Garamond" w:hAnsi="Garamond"/>
          <w:b/>
        </w:rPr>
        <w:t xml:space="preserve"> </w:t>
      </w:r>
    </w:p>
    <w:p w14:paraId="76FAC25C" w14:textId="77777777" w:rsidR="00CC367B" w:rsidRPr="00FD3120" w:rsidRDefault="00CC367B" w:rsidP="00512A3B">
      <w:pPr>
        <w:ind w:left="709"/>
        <w:jc w:val="both"/>
        <w:rPr>
          <w:rFonts w:ascii="Garamond" w:hAnsi="Garamond"/>
          <w:b/>
        </w:rPr>
      </w:pPr>
    </w:p>
    <w:p w14:paraId="43EC4015" w14:textId="698771B2" w:rsidR="00E05135" w:rsidRPr="0042672A" w:rsidRDefault="00E05135" w:rsidP="00512A3B">
      <w:pPr>
        <w:ind w:left="709"/>
        <w:jc w:val="both"/>
        <w:rPr>
          <w:rFonts w:ascii="Garamond" w:hAnsi="Garamond"/>
        </w:rPr>
      </w:pPr>
      <w:r w:rsidRPr="00FD3120">
        <w:rPr>
          <w:rFonts w:ascii="Garamond" w:hAnsi="Garamond"/>
          <w:b/>
        </w:rPr>
        <w:t>- affiliations politiques et syndicales</w:t>
      </w:r>
      <w:r w:rsidR="00F005A4" w:rsidRPr="00FD3120">
        <w:rPr>
          <w:rFonts w:ascii="Garamond" w:hAnsi="Garamond"/>
          <w:b/>
        </w:rPr>
        <w:t xml:space="preserve"> (facultatif</w:t>
      </w:r>
      <w:r w:rsidR="00F005A4">
        <w:rPr>
          <w:rFonts w:ascii="Garamond" w:hAnsi="Garamond"/>
        </w:rPr>
        <w:t>)</w:t>
      </w:r>
    </w:p>
    <w:p w14:paraId="59633C05" w14:textId="77777777" w:rsidR="00512A3B" w:rsidRPr="0042672A" w:rsidRDefault="00512A3B" w:rsidP="00512A3B">
      <w:pPr>
        <w:ind w:left="709" w:firstLine="567"/>
        <w:jc w:val="both"/>
        <w:rPr>
          <w:rFonts w:ascii="Garamond" w:hAnsi="Garamond"/>
        </w:rPr>
      </w:pPr>
    </w:p>
    <w:p w14:paraId="4F027637" w14:textId="77777777" w:rsidR="00E05135" w:rsidRDefault="00E05135" w:rsidP="00E05135">
      <w:pPr>
        <w:ind w:firstLine="567"/>
        <w:jc w:val="both"/>
        <w:rPr>
          <w:rFonts w:ascii="Garamond" w:hAnsi="Garamond"/>
          <w:b/>
        </w:rPr>
      </w:pPr>
      <w:r w:rsidRPr="0042672A">
        <w:rPr>
          <w:rFonts w:ascii="Garamond" w:hAnsi="Garamond"/>
          <w:b/>
        </w:rPr>
        <w:t xml:space="preserve">2. </w:t>
      </w:r>
      <w:r w:rsidR="00512A3B" w:rsidRPr="0042672A">
        <w:rPr>
          <w:rFonts w:ascii="Garamond" w:hAnsi="Garamond"/>
          <w:b/>
        </w:rPr>
        <w:t>Activités professionnelles</w:t>
      </w:r>
    </w:p>
    <w:p w14:paraId="433668A5" w14:textId="77777777" w:rsidR="00FD3120" w:rsidRPr="0042672A" w:rsidRDefault="00FD3120" w:rsidP="00E05135">
      <w:pPr>
        <w:ind w:firstLine="567"/>
        <w:jc w:val="both"/>
        <w:rPr>
          <w:rFonts w:ascii="Garamond" w:hAnsi="Garamond"/>
          <w:b/>
        </w:rPr>
      </w:pPr>
    </w:p>
    <w:p w14:paraId="2C7DF320" w14:textId="77777777" w:rsidR="00512A3B" w:rsidRPr="0042672A" w:rsidRDefault="00512A3B" w:rsidP="00512A3B">
      <w:pPr>
        <w:ind w:left="709"/>
        <w:jc w:val="both"/>
        <w:rPr>
          <w:rFonts w:ascii="Garamond" w:hAnsi="Garamond"/>
          <w:b/>
        </w:rPr>
      </w:pPr>
      <w:r w:rsidRPr="0042672A">
        <w:rPr>
          <w:rFonts w:ascii="Garamond" w:hAnsi="Garamond"/>
          <w:b/>
        </w:rPr>
        <w:t>a. Carrière universitaire</w:t>
      </w:r>
    </w:p>
    <w:p w14:paraId="19594D9F" w14:textId="77777777" w:rsidR="00FD3120" w:rsidRDefault="00FD3120" w:rsidP="00512A3B">
      <w:pPr>
        <w:ind w:left="1134"/>
        <w:jc w:val="both"/>
        <w:rPr>
          <w:rFonts w:ascii="Garamond" w:hAnsi="Garamond"/>
        </w:rPr>
      </w:pPr>
    </w:p>
    <w:p w14:paraId="76E4CF9D" w14:textId="0E560810" w:rsidR="00512A3B" w:rsidRPr="00FD3120" w:rsidRDefault="00512A3B" w:rsidP="00512A3B">
      <w:pPr>
        <w:ind w:left="1134"/>
        <w:jc w:val="both"/>
        <w:rPr>
          <w:rFonts w:ascii="Garamond" w:hAnsi="Garamond"/>
          <w:b/>
        </w:rPr>
      </w:pPr>
      <w:r w:rsidRPr="00FD3120">
        <w:rPr>
          <w:rFonts w:ascii="Garamond" w:hAnsi="Garamond"/>
          <w:b/>
        </w:rPr>
        <w:t>- étud</w:t>
      </w:r>
      <w:r w:rsidR="00F005A4" w:rsidRPr="00FD3120">
        <w:rPr>
          <w:rFonts w:ascii="Garamond" w:hAnsi="Garamond"/>
          <w:b/>
        </w:rPr>
        <w:t>es supérieures (École normale, u</w:t>
      </w:r>
      <w:r w:rsidRPr="00FD3120">
        <w:rPr>
          <w:rFonts w:ascii="Garamond" w:hAnsi="Garamond"/>
          <w:b/>
        </w:rPr>
        <w:t>niversité fréquentée…)</w:t>
      </w:r>
    </w:p>
    <w:p w14:paraId="6D48E387" w14:textId="79585D4C" w:rsidR="00855B83" w:rsidRDefault="00855B83" w:rsidP="00855B83">
      <w:pPr>
        <w:jc w:val="both"/>
        <w:rPr>
          <w:rFonts w:ascii="Garamond" w:hAnsi="Garamond"/>
        </w:rPr>
      </w:pPr>
      <w:r>
        <w:rPr>
          <w:rFonts w:ascii="Garamond" w:hAnsi="Garamond"/>
        </w:rPr>
        <w:t>Licence ès Lettres option Histoire à l’Université de Besançon (1963), D.E.S</w:t>
      </w:r>
      <w:r w:rsidR="00CC367B">
        <w:rPr>
          <w:rFonts w:ascii="Garamond" w:hAnsi="Garamond"/>
        </w:rPr>
        <w:t>.</w:t>
      </w:r>
      <w:r>
        <w:rPr>
          <w:rFonts w:ascii="Garamond" w:hAnsi="Garamond"/>
        </w:rPr>
        <w:t xml:space="preserve"> en Histoire contemporaine sous la direction de Claude Fohlen</w:t>
      </w:r>
      <w:r w:rsidR="00FD3120">
        <w:rPr>
          <w:rFonts w:ascii="Garamond" w:hAnsi="Garamond"/>
        </w:rPr>
        <w:t xml:space="preserve"> à l’Université de Besançon</w:t>
      </w:r>
      <w:r>
        <w:rPr>
          <w:rFonts w:ascii="Garamond" w:hAnsi="Garamond"/>
        </w:rPr>
        <w:t xml:space="preserve"> (1964), agrégation féminine d’Histoire-Géographie (1965).</w:t>
      </w:r>
    </w:p>
    <w:p w14:paraId="03056269" w14:textId="77777777" w:rsidR="00855B83" w:rsidRPr="0042672A" w:rsidRDefault="00855B83" w:rsidP="00855B83">
      <w:pPr>
        <w:jc w:val="both"/>
        <w:rPr>
          <w:rFonts w:ascii="Garamond" w:hAnsi="Garamond"/>
        </w:rPr>
      </w:pPr>
    </w:p>
    <w:p w14:paraId="42FDB4B1" w14:textId="15800137" w:rsidR="00512A3B" w:rsidRPr="00FD3120" w:rsidRDefault="00512A3B" w:rsidP="00512A3B">
      <w:pPr>
        <w:ind w:left="1134"/>
        <w:jc w:val="both"/>
        <w:rPr>
          <w:rFonts w:ascii="Garamond" w:hAnsi="Garamond"/>
          <w:b/>
        </w:rPr>
      </w:pPr>
      <w:r w:rsidRPr="00FD3120">
        <w:rPr>
          <w:rFonts w:ascii="Garamond" w:hAnsi="Garamond"/>
          <w:b/>
        </w:rPr>
        <w:t>- thèse(s) (date, sujet, jury</w:t>
      </w:r>
      <w:r w:rsidR="00F005A4" w:rsidRPr="00FD3120">
        <w:rPr>
          <w:rFonts w:ascii="Garamond" w:hAnsi="Garamond"/>
          <w:b/>
        </w:rPr>
        <w:t>, établissement</w:t>
      </w:r>
      <w:r w:rsidRPr="00FD3120">
        <w:rPr>
          <w:rFonts w:ascii="Garamond" w:hAnsi="Garamond"/>
          <w:b/>
        </w:rPr>
        <w:t>)</w:t>
      </w:r>
    </w:p>
    <w:p w14:paraId="22EBB16C" w14:textId="0EBA4FFA" w:rsidR="00855B83" w:rsidRDefault="00855B83" w:rsidP="00855B83">
      <w:pPr>
        <w:jc w:val="both"/>
        <w:rPr>
          <w:rFonts w:ascii="Garamond" w:hAnsi="Garamond"/>
        </w:rPr>
      </w:pPr>
      <w:r>
        <w:rPr>
          <w:rFonts w:ascii="Garamond" w:hAnsi="Garamond"/>
        </w:rPr>
        <w:t>Thèse de 3</w:t>
      </w:r>
      <w:r w:rsidRPr="00855B83">
        <w:rPr>
          <w:rFonts w:ascii="Garamond" w:hAnsi="Garamond"/>
          <w:vertAlign w:val="superscript"/>
        </w:rPr>
        <w:t>e</w:t>
      </w:r>
      <w:r w:rsidR="009944D5">
        <w:rPr>
          <w:rFonts w:ascii="Garamond" w:hAnsi="Garamond"/>
        </w:rPr>
        <w:t> </w:t>
      </w:r>
      <w:r>
        <w:rPr>
          <w:rFonts w:ascii="Garamond" w:hAnsi="Garamond"/>
        </w:rPr>
        <w:t>cycle en Histoire</w:t>
      </w:r>
      <w:r w:rsidR="00FD3120">
        <w:rPr>
          <w:rFonts w:ascii="Garamond" w:hAnsi="Garamond"/>
        </w:rPr>
        <w:t xml:space="preserve"> sous la direction de Philippe Vigier</w:t>
      </w:r>
      <w:r w:rsidR="009944D5">
        <w:rPr>
          <w:rFonts w:ascii="Garamond" w:hAnsi="Garamond"/>
        </w:rPr>
        <w:t xml:space="preserve"> à l’Université Paris X Nanterre</w:t>
      </w:r>
      <w:r w:rsidR="00FD3120">
        <w:rPr>
          <w:rFonts w:ascii="Garamond" w:hAnsi="Garamond"/>
        </w:rPr>
        <w:t xml:space="preserve"> (1970)</w:t>
      </w:r>
      <w:r w:rsidR="00A33BBC">
        <w:rPr>
          <w:rFonts w:ascii="Garamond" w:hAnsi="Garamond"/>
        </w:rPr>
        <w:t> : « La noblesse en Franche-Comté de 1789 à 1808 ».</w:t>
      </w:r>
    </w:p>
    <w:p w14:paraId="0307A238" w14:textId="2A7B6CE3" w:rsidR="00FD3120" w:rsidRDefault="00FD3120" w:rsidP="00855B83">
      <w:pPr>
        <w:jc w:val="both"/>
        <w:rPr>
          <w:rFonts w:ascii="Garamond" w:hAnsi="Garamond"/>
        </w:rPr>
      </w:pPr>
      <w:r>
        <w:rPr>
          <w:rFonts w:ascii="Garamond" w:hAnsi="Garamond"/>
        </w:rPr>
        <w:t>Doctorat d’État en Histoire sous la direction de Philippe Vigier à l’Université Paris X Nanterre</w:t>
      </w:r>
      <w:r w:rsidR="00A33BBC">
        <w:rPr>
          <w:rFonts w:ascii="Garamond" w:hAnsi="Garamond"/>
        </w:rPr>
        <w:t xml:space="preserve"> (1990)</w:t>
      </w:r>
      <w:r>
        <w:rPr>
          <w:rFonts w:ascii="Garamond" w:hAnsi="Garamond"/>
        </w:rPr>
        <w:t> : « La noblesse réinventée. Nobles de Franche-Comté de 1814 à 1870 ».</w:t>
      </w:r>
    </w:p>
    <w:p w14:paraId="087F415A" w14:textId="77777777" w:rsidR="00FD3120" w:rsidRPr="0042672A" w:rsidRDefault="00FD3120" w:rsidP="00855B83">
      <w:pPr>
        <w:jc w:val="both"/>
        <w:rPr>
          <w:rFonts w:ascii="Garamond" w:hAnsi="Garamond"/>
        </w:rPr>
      </w:pPr>
    </w:p>
    <w:p w14:paraId="1A09D17B" w14:textId="77777777" w:rsidR="00512A3B" w:rsidRPr="00A70819" w:rsidRDefault="00512A3B" w:rsidP="00512A3B">
      <w:pPr>
        <w:ind w:left="1134"/>
        <w:jc w:val="both"/>
        <w:rPr>
          <w:rFonts w:ascii="Garamond" w:hAnsi="Garamond"/>
          <w:b/>
        </w:rPr>
      </w:pPr>
      <w:r w:rsidRPr="00A70819">
        <w:rPr>
          <w:rFonts w:ascii="Garamond" w:hAnsi="Garamond"/>
          <w:b/>
        </w:rPr>
        <w:t>- postes occupés</w:t>
      </w:r>
    </w:p>
    <w:p w14:paraId="4256C04E" w14:textId="67382D78" w:rsidR="00FD3120" w:rsidRDefault="00FD3120" w:rsidP="00855B83">
      <w:pPr>
        <w:jc w:val="both"/>
        <w:rPr>
          <w:rFonts w:ascii="Garamond" w:hAnsi="Garamond"/>
        </w:rPr>
      </w:pPr>
      <w:r>
        <w:rPr>
          <w:rFonts w:ascii="Garamond" w:hAnsi="Garamond"/>
        </w:rPr>
        <w:t>Professeure agrégée à l’</w:t>
      </w:r>
      <w:r w:rsidR="00A33BBC">
        <w:rPr>
          <w:rFonts w:ascii="Garamond" w:hAnsi="Garamond"/>
        </w:rPr>
        <w:t>é</w:t>
      </w:r>
      <w:r>
        <w:rPr>
          <w:rFonts w:ascii="Garamond" w:hAnsi="Garamond"/>
        </w:rPr>
        <w:t>cole normale d’institutrices de Nîmes (Gard) en 1965-1967, puis au Lycée Stephen Liégeard à Brochon (Côte-d’Or) en 1967-1968.</w:t>
      </w:r>
    </w:p>
    <w:p w14:paraId="3141C8B3" w14:textId="77777777" w:rsidR="00A33BBC" w:rsidRDefault="00FD3120" w:rsidP="00855B83">
      <w:pPr>
        <w:jc w:val="both"/>
        <w:rPr>
          <w:rFonts w:ascii="Garamond" w:hAnsi="Garamond"/>
        </w:rPr>
      </w:pPr>
      <w:r>
        <w:rPr>
          <w:rFonts w:ascii="Garamond" w:hAnsi="Garamond"/>
        </w:rPr>
        <w:t>A</w:t>
      </w:r>
      <w:r w:rsidR="00855B83">
        <w:rPr>
          <w:rFonts w:ascii="Garamond" w:hAnsi="Garamond"/>
        </w:rPr>
        <w:t>ssistante</w:t>
      </w:r>
      <w:r>
        <w:rPr>
          <w:rFonts w:ascii="Garamond" w:hAnsi="Garamond"/>
        </w:rPr>
        <w:t xml:space="preserve"> (1968-1972)</w:t>
      </w:r>
      <w:r w:rsidR="00855B83">
        <w:rPr>
          <w:rFonts w:ascii="Garamond" w:hAnsi="Garamond"/>
        </w:rPr>
        <w:t xml:space="preserve">, puis </w:t>
      </w:r>
      <w:r>
        <w:rPr>
          <w:rFonts w:ascii="Garamond" w:hAnsi="Garamond"/>
        </w:rPr>
        <w:t xml:space="preserve">maître-assistante (1972-1985) et </w:t>
      </w:r>
      <w:r w:rsidR="00855B83">
        <w:rPr>
          <w:rFonts w:ascii="Garamond" w:hAnsi="Garamond"/>
        </w:rPr>
        <w:t xml:space="preserve">maîtresse de conférences </w:t>
      </w:r>
      <w:r>
        <w:rPr>
          <w:rFonts w:ascii="Garamond" w:hAnsi="Garamond"/>
        </w:rPr>
        <w:t>(1985-1991) en H</w:t>
      </w:r>
      <w:r w:rsidR="00855B83">
        <w:rPr>
          <w:rFonts w:ascii="Garamond" w:hAnsi="Garamond"/>
        </w:rPr>
        <w:t xml:space="preserve">istoire contemporaine à </w:t>
      </w:r>
      <w:r>
        <w:rPr>
          <w:rFonts w:ascii="Garamond" w:hAnsi="Garamond"/>
        </w:rPr>
        <w:t xml:space="preserve">la Faculté des Lettres de </w:t>
      </w:r>
      <w:r w:rsidR="00855B83">
        <w:rPr>
          <w:rFonts w:ascii="Garamond" w:hAnsi="Garamond"/>
        </w:rPr>
        <w:t>l’</w:t>
      </w:r>
      <w:r w:rsidR="00A33BBC">
        <w:rPr>
          <w:rFonts w:ascii="Garamond" w:hAnsi="Garamond"/>
        </w:rPr>
        <w:t>Université de Besançon.</w:t>
      </w:r>
    </w:p>
    <w:p w14:paraId="6AB5D261" w14:textId="399A6FC8" w:rsidR="00855B83" w:rsidRDefault="00855B83" w:rsidP="00855B83">
      <w:pPr>
        <w:jc w:val="both"/>
        <w:rPr>
          <w:rFonts w:ascii="Garamond" w:hAnsi="Garamond"/>
        </w:rPr>
      </w:pPr>
      <w:r>
        <w:rPr>
          <w:rFonts w:ascii="Garamond" w:hAnsi="Garamond"/>
        </w:rPr>
        <w:lastRenderedPageBreak/>
        <w:t>Professeure en histoire contemporaine à l’Université de Tours</w:t>
      </w:r>
      <w:r w:rsidR="00FD3120">
        <w:rPr>
          <w:rFonts w:ascii="Garamond" w:hAnsi="Garamond"/>
        </w:rPr>
        <w:t xml:space="preserve"> (1991-1996)</w:t>
      </w:r>
      <w:r>
        <w:rPr>
          <w:rFonts w:ascii="Garamond" w:hAnsi="Garamond"/>
        </w:rPr>
        <w:t>, puis à l’Université Lyon 2 Lumière</w:t>
      </w:r>
      <w:r w:rsidR="00FD3120">
        <w:rPr>
          <w:rFonts w:ascii="Garamond" w:hAnsi="Garamond"/>
        </w:rPr>
        <w:t xml:space="preserve"> (1996</w:t>
      </w:r>
      <w:r w:rsidR="00A70819">
        <w:rPr>
          <w:rFonts w:ascii="Garamond" w:hAnsi="Garamond"/>
        </w:rPr>
        <w:t>-</w:t>
      </w:r>
      <w:r w:rsidR="009944D5">
        <w:rPr>
          <w:rFonts w:ascii="Garamond" w:hAnsi="Garamond"/>
        </w:rPr>
        <w:t>2011</w:t>
      </w:r>
      <w:r w:rsidR="00A70819">
        <w:rPr>
          <w:rFonts w:ascii="Garamond" w:hAnsi="Garamond"/>
        </w:rPr>
        <w:t>)</w:t>
      </w:r>
      <w:r>
        <w:rPr>
          <w:rFonts w:ascii="Garamond" w:hAnsi="Garamond"/>
        </w:rPr>
        <w:t>.</w:t>
      </w:r>
    </w:p>
    <w:p w14:paraId="7C2A298B" w14:textId="0DB93B78" w:rsidR="00A70819" w:rsidRDefault="00A70819" w:rsidP="00855B83">
      <w:pPr>
        <w:jc w:val="both"/>
        <w:rPr>
          <w:rFonts w:ascii="Garamond" w:hAnsi="Garamond"/>
        </w:rPr>
      </w:pPr>
      <w:r>
        <w:rPr>
          <w:rFonts w:ascii="Garamond" w:hAnsi="Garamond"/>
        </w:rPr>
        <w:t>Professeure émérite en Histoire contemporaine à l’Université Lyon 2 Lumière</w:t>
      </w:r>
      <w:r w:rsidR="00A33BBC">
        <w:rPr>
          <w:rFonts w:ascii="Garamond" w:hAnsi="Garamond"/>
        </w:rPr>
        <w:t xml:space="preserve"> (depuis </w:t>
      </w:r>
      <w:r w:rsidR="009944D5">
        <w:rPr>
          <w:rFonts w:ascii="Garamond" w:hAnsi="Garamond"/>
        </w:rPr>
        <w:t>2011</w:t>
      </w:r>
      <w:r w:rsidR="00A33BBC">
        <w:rPr>
          <w:rFonts w:ascii="Garamond" w:hAnsi="Garamond"/>
        </w:rPr>
        <w:t>)</w:t>
      </w:r>
      <w:r>
        <w:rPr>
          <w:rFonts w:ascii="Garamond" w:hAnsi="Garamond"/>
        </w:rPr>
        <w:t>.</w:t>
      </w:r>
    </w:p>
    <w:p w14:paraId="7D217F7A" w14:textId="77777777" w:rsidR="00A70819" w:rsidRPr="0042672A" w:rsidRDefault="00A70819" w:rsidP="00855B83">
      <w:pPr>
        <w:jc w:val="both"/>
        <w:rPr>
          <w:rFonts w:ascii="Garamond" w:hAnsi="Garamond"/>
        </w:rPr>
      </w:pPr>
    </w:p>
    <w:p w14:paraId="5418929E" w14:textId="4DBD961B" w:rsidR="00A70819" w:rsidRPr="00A70819" w:rsidRDefault="00512A3B" w:rsidP="00A70819">
      <w:pPr>
        <w:ind w:left="1134"/>
        <w:jc w:val="both"/>
        <w:rPr>
          <w:rFonts w:ascii="Garamond" w:hAnsi="Garamond"/>
          <w:b/>
        </w:rPr>
      </w:pPr>
      <w:r w:rsidRPr="00A70819">
        <w:rPr>
          <w:rFonts w:ascii="Garamond" w:hAnsi="Garamond"/>
          <w:b/>
        </w:rPr>
        <w:t>- responsabilités scientifiques et institutionnelles</w:t>
      </w:r>
    </w:p>
    <w:p w14:paraId="614981A9" w14:textId="77AB5930" w:rsidR="00A70819" w:rsidRDefault="00A70819" w:rsidP="00A70819">
      <w:pPr>
        <w:jc w:val="both"/>
        <w:rPr>
          <w:rFonts w:ascii="Garamond" w:hAnsi="Garamond"/>
        </w:rPr>
      </w:pPr>
      <w:r>
        <w:rPr>
          <w:rFonts w:ascii="Garamond" w:hAnsi="Garamond"/>
        </w:rPr>
        <w:t>Membre nommée du Comté scientifique de la Mission Musées de la Direction de la Recherche au Ministère de l’Éducation nationale et de la Culture (1983-1984).</w:t>
      </w:r>
    </w:p>
    <w:p w14:paraId="74A1A106" w14:textId="41AF6AB3" w:rsidR="00A70819" w:rsidRDefault="00A70819" w:rsidP="00A70819">
      <w:pPr>
        <w:jc w:val="both"/>
        <w:rPr>
          <w:rFonts w:ascii="Garamond" w:hAnsi="Garamond"/>
        </w:rPr>
      </w:pPr>
      <w:r>
        <w:rPr>
          <w:rFonts w:ascii="Garamond" w:hAnsi="Garamond"/>
        </w:rPr>
        <w:t>Membre nommée du Conseil Supérieur des Universités (1984-1987), puis du Conseil National des Universités (1992-1995).</w:t>
      </w:r>
    </w:p>
    <w:p w14:paraId="019D2F9F" w14:textId="3609175C" w:rsidR="00A70819" w:rsidRDefault="00A70819" w:rsidP="00A70819">
      <w:pPr>
        <w:jc w:val="both"/>
        <w:rPr>
          <w:rFonts w:ascii="Garamond" w:hAnsi="Garamond"/>
        </w:rPr>
      </w:pPr>
      <w:r>
        <w:rPr>
          <w:rFonts w:ascii="Garamond" w:hAnsi="Garamond"/>
        </w:rPr>
        <w:t>Directrice scientifique du Département des Sciences Humaines et des Humanités (DSU 6) de la Direction de la Recherche au Ministère de l’Éducation nationale, de la Recherche et de la Technologie (1998), puis à la Mission scientifique univers</w:t>
      </w:r>
      <w:r w:rsidR="00A33BBC">
        <w:rPr>
          <w:rFonts w:ascii="Garamond" w:hAnsi="Garamond"/>
        </w:rPr>
        <w:t>i</w:t>
      </w:r>
      <w:r>
        <w:rPr>
          <w:rFonts w:ascii="Garamond" w:hAnsi="Garamond"/>
        </w:rPr>
        <w:t>taire à la Direction de la Recherche et à la Direction de l’Enseignement supérieur</w:t>
      </w:r>
      <w:r w:rsidR="00A33BBC">
        <w:rPr>
          <w:rFonts w:ascii="Garamond" w:hAnsi="Garamond"/>
        </w:rPr>
        <w:t xml:space="preserve"> audit</w:t>
      </w:r>
      <w:r w:rsidR="00CC367B">
        <w:rPr>
          <w:rFonts w:ascii="Garamond" w:hAnsi="Garamond"/>
        </w:rPr>
        <w:t xml:space="preserve"> M</w:t>
      </w:r>
      <w:r>
        <w:rPr>
          <w:rFonts w:ascii="Garamond" w:hAnsi="Garamond"/>
        </w:rPr>
        <w:t>inistère (1998-2003).</w:t>
      </w:r>
    </w:p>
    <w:p w14:paraId="3D5BD43F" w14:textId="67A412AD" w:rsidR="00A70819" w:rsidRDefault="00A70819" w:rsidP="00A70819">
      <w:pPr>
        <w:jc w:val="both"/>
        <w:rPr>
          <w:rFonts w:ascii="Garamond" w:hAnsi="Garamond"/>
        </w:rPr>
      </w:pPr>
      <w:r>
        <w:rPr>
          <w:rFonts w:ascii="Garamond" w:hAnsi="Garamond"/>
        </w:rPr>
        <w:t>Experte du CNE, puis de l’AERES (depuis 2004).</w:t>
      </w:r>
    </w:p>
    <w:p w14:paraId="795F7F2F" w14:textId="3478BD7C" w:rsidR="009944D5" w:rsidRPr="009944D5" w:rsidRDefault="009944D5" w:rsidP="00A70819">
      <w:pPr>
        <w:jc w:val="both"/>
        <w:rPr>
          <w:rFonts w:ascii="Garamond" w:hAnsi="Garamond"/>
        </w:rPr>
      </w:pPr>
      <w:r w:rsidRPr="009944D5">
        <w:rPr>
          <w:rFonts w:ascii="Garamond" w:hAnsi="Garamond"/>
        </w:rPr>
        <w:t>Directrice</w:t>
      </w:r>
      <w:r>
        <w:rPr>
          <w:rFonts w:ascii="Garamond" w:hAnsi="Garamond"/>
        </w:rPr>
        <w:t xml:space="preserve"> de la RCP </w:t>
      </w:r>
      <w:r w:rsidRPr="009944D5">
        <w:rPr>
          <w:rFonts w:ascii="Garamond" w:hAnsi="Garamond"/>
        </w:rPr>
        <w:t>682 du CNRS « Artisanat et proto-industrialisa</w:t>
      </w:r>
      <w:r w:rsidR="00CC367B">
        <w:rPr>
          <w:rFonts w:ascii="Garamond" w:hAnsi="Garamond"/>
        </w:rPr>
        <w:t>tion. Analyse d'un cas régional </w:t>
      </w:r>
      <w:r w:rsidRPr="009944D5">
        <w:rPr>
          <w:rFonts w:ascii="Garamond" w:hAnsi="Garamond"/>
        </w:rPr>
        <w:t>: la Franche-Comté », Université de Franche-Comté (1982-1987).</w:t>
      </w:r>
    </w:p>
    <w:p w14:paraId="2ADE63F0" w14:textId="6FD8C255" w:rsidR="006964FF" w:rsidRDefault="006964FF" w:rsidP="006964FF">
      <w:pPr>
        <w:jc w:val="both"/>
        <w:rPr>
          <w:rFonts w:ascii="Garamond" w:hAnsi="Garamond"/>
        </w:rPr>
      </w:pPr>
      <w:r>
        <w:rPr>
          <w:rFonts w:ascii="Garamond" w:hAnsi="Garamond"/>
        </w:rPr>
        <w:t>Membre de la COREPHAE de la Région de Franche-Comté (1985-1989).</w:t>
      </w:r>
    </w:p>
    <w:p w14:paraId="69A42E16" w14:textId="7D9C15D0" w:rsidR="006964FF" w:rsidRDefault="006964FF" w:rsidP="006964FF">
      <w:pPr>
        <w:jc w:val="both"/>
        <w:rPr>
          <w:rFonts w:ascii="Garamond" w:hAnsi="Garamond"/>
        </w:rPr>
      </w:pPr>
      <w:r>
        <w:rPr>
          <w:rFonts w:ascii="Garamond" w:hAnsi="Garamond"/>
        </w:rPr>
        <w:t>Membre du conseil scientifique et vice-présidente de l’Association comtoise d’arts et traditions populaires (1982-1989), puis membre du conseil du Musée des techniques et des cultures comtoises (1989-1995).</w:t>
      </w:r>
    </w:p>
    <w:p w14:paraId="67FDBEAD" w14:textId="6F3ED725" w:rsidR="006964FF" w:rsidRDefault="006964FF" w:rsidP="006964FF">
      <w:pPr>
        <w:jc w:val="both"/>
        <w:rPr>
          <w:rFonts w:ascii="Garamond" w:hAnsi="Garamond"/>
        </w:rPr>
      </w:pPr>
      <w:r>
        <w:rPr>
          <w:rFonts w:ascii="Garamond" w:hAnsi="Garamond"/>
        </w:rPr>
        <w:t>Présidente de la Société d’Émulation du Jura (1987-1992 et 1995-2007).</w:t>
      </w:r>
    </w:p>
    <w:p w14:paraId="58D0884C" w14:textId="6CDF3933" w:rsidR="006964FF" w:rsidRDefault="006964FF" w:rsidP="006964FF">
      <w:pPr>
        <w:jc w:val="both"/>
        <w:rPr>
          <w:rFonts w:ascii="Garamond" w:hAnsi="Garamond"/>
        </w:rPr>
      </w:pPr>
      <w:r>
        <w:rPr>
          <w:rFonts w:ascii="Garamond" w:hAnsi="Garamond"/>
        </w:rPr>
        <w:t>Membre correspondante de l’Institut « L’homme et le temps » à La Chaux-de-Fonds (Suisse).</w:t>
      </w:r>
    </w:p>
    <w:p w14:paraId="1BF3712E" w14:textId="6CDF141C" w:rsidR="006964FF" w:rsidRDefault="006964FF" w:rsidP="006964FF">
      <w:pPr>
        <w:jc w:val="both"/>
        <w:rPr>
          <w:rFonts w:ascii="Garamond" w:hAnsi="Garamond"/>
        </w:rPr>
      </w:pPr>
      <w:r>
        <w:rPr>
          <w:rFonts w:ascii="Garamond" w:hAnsi="Garamond"/>
        </w:rPr>
        <w:t>Membre du conseil d’administration du Comité d’Information et de Liaison pour l’</w:t>
      </w:r>
      <w:r w:rsidR="009944D5">
        <w:rPr>
          <w:rFonts w:ascii="Garamond" w:hAnsi="Garamond"/>
        </w:rPr>
        <w:t>A</w:t>
      </w:r>
      <w:r>
        <w:rPr>
          <w:rFonts w:ascii="Garamond" w:hAnsi="Garamond"/>
        </w:rPr>
        <w:t>rchéologie Industrielle (1984-1996).</w:t>
      </w:r>
    </w:p>
    <w:p w14:paraId="6549C09C" w14:textId="77777777" w:rsidR="006964FF" w:rsidRDefault="006964FF" w:rsidP="006964FF">
      <w:pPr>
        <w:jc w:val="both"/>
        <w:rPr>
          <w:rFonts w:ascii="Garamond" w:hAnsi="Garamond"/>
        </w:rPr>
      </w:pPr>
      <w:r>
        <w:rPr>
          <w:rFonts w:ascii="Garamond" w:hAnsi="Garamond"/>
        </w:rPr>
        <w:t>Membre du comité directeur de l’Association des ruralistes français (depuis 1993).</w:t>
      </w:r>
    </w:p>
    <w:p w14:paraId="596F04C6" w14:textId="67BBEC92" w:rsidR="006964FF" w:rsidRDefault="006964FF" w:rsidP="006964FF">
      <w:pPr>
        <w:jc w:val="both"/>
        <w:rPr>
          <w:rFonts w:ascii="Garamond" w:hAnsi="Garamond"/>
        </w:rPr>
      </w:pPr>
      <w:r>
        <w:rPr>
          <w:rFonts w:ascii="Garamond" w:hAnsi="Garamond"/>
        </w:rPr>
        <w:t>Membre suppléante du conseil d’administration de la Société d’histoire de la Révolution de 1848, des révolutions du XIX</w:t>
      </w:r>
      <w:r w:rsidR="00A33BBC">
        <w:rPr>
          <w:rFonts w:ascii="Garamond" w:hAnsi="Garamond"/>
          <w:vertAlign w:val="superscript"/>
        </w:rPr>
        <w:t>e</w:t>
      </w:r>
      <w:r>
        <w:rPr>
          <w:rFonts w:ascii="Garamond" w:hAnsi="Garamond"/>
        </w:rPr>
        <w:t> siècle et du XIX</w:t>
      </w:r>
      <w:r w:rsidR="00A33BBC">
        <w:rPr>
          <w:rFonts w:ascii="Garamond" w:hAnsi="Garamond"/>
          <w:vertAlign w:val="superscript"/>
        </w:rPr>
        <w:t>e</w:t>
      </w:r>
      <w:r>
        <w:rPr>
          <w:rFonts w:ascii="Garamond" w:hAnsi="Garamond"/>
        </w:rPr>
        <w:t> siècle (depuis 1994).</w:t>
      </w:r>
    </w:p>
    <w:p w14:paraId="4AA24D11" w14:textId="6F407072" w:rsidR="006964FF" w:rsidRDefault="006964FF" w:rsidP="006964FF">
      <w:pPr>
        <w:jc w:val="both"/>
        <w:rPr>
          <w:rFonts w:ascii="Garamond" w:hAnsi="Garamond"/>
        </w:rPr>
      </w:pPr>
      <w:r>
        <w:rPr>
          <w:rFonts w:ascii="Garamond" w:hAnsi="Garamond"/>
        </w:rPr>
        <w:t>Membre du comité scientifique du prix Duc d’Arenberg à la Fondation d’Arenberg (Belgique).</w:t>
      </w:r>
    </w:p>
    <w:p w14:paraId="1317138C" w14:textId="7A938201" w:rsidR="006964FF" w:rsidRPr="006964FF" w:rsidRDefault="00CC367B" w:rsidP="006964FF">
      <w:pPr>
        <w:jc w:val="both"/>
        <w:rPr>
          <w:rFonts w:ascii="Garamond" w:hAnsi="Garamond"/>
        </w:rPr>
      </w:pPr>
      <w:r>
        <w:rPr>
          <w:rFonts w:ascii="Garamond" w:hAnsi="Garamond"/>
        </w:rPr>
        <w:t>Membre du c</w:t>
      </w:r>
      <w:r w:rsidR="006964FF">
        <w:rPr>
          <w:rFonts w:ascii="Garamond" w:hAnsi="Garamond"/>
        </w:rPr>
        <w:t>onseil scientifique de la Région Centre (depuis 2003).</w:t>
      </w:r>
    </w:p>
    <w:p w14:paraId="1C6D7388" w14:textId="002FF143" w:rsidR="00A70819" w:rsidRPr="0042672A" w:rsidRDefault="00A70819" w:rsidP="00A70819">
      <w:pPr>
        <w:jc w:val="both"/>
        <w:rPr>
          <w:rFonts w:ascii="Garamond" w:hAnsi="Garamond"/>
        </w:rPr>
      </w:pPr>
      <w:r>
        <w:rPr>
          <w:rFonts w:ascii="Garamond" w:hAnsi="Garamond"/>
        </w:rPr>
        <w:t>Membre de la section d’histoire moderne et contemporaine du Comité des Travaux Historiques et Scientifiques (2011).</w:t>
      </w:r>
    </w:p>
    <w:p w14:paraId="351FC1AE" w14:textId="77777777" w:rsidR="00512A3B" w:rsidRPr="0042672A" w:rsidRDefault="00512A3B" w:rsidP="00855B83">
      <w:pPr>
        <w:jc w:val="both"/>
        <w:rPr>
          <w:rFonts w:ascii="Garamond" w:hAnsi="Garamond"/>
        </w:rPr>
      </w:pPr>
    </w:p>
    <w:p w14:paraId="1E55F466" w14:textId="77777777" w:rsidR="00512A3B" w:rsidRPr="0042672A" w:rsidRDefault="00512A3B" w:rsidP="00512A3B">
      <w:pPr>
        <w:ind w:left="709"/>
        <w:jc w:val="both"/>
        <w:rPr>
          <w:rFonts w:ascii="Garamond" w:hAnsi="Garamond"/>
          <w:b/>
        </w:rPr>
      </w:pPr>
      <w:r w:rsidRPr="0042672A">
        <w:rPr>
          <w:rFonts w:ascii="Garamond" w:hAnsi="Garamond"/>
          <w:b/>
        </w:rPr>
        <w:t>b. Autres </w:t>
      </w:r>
      <w:r w:rsidRPr="0042672A">
        <w:rPr>
          <w:rFonts w:ascii="Garamond" w:hAnsi="Garamond"/>
        </w:rPr>
        <w:t xml:space="preserve"> (collectionneur, enseignant du secondaire, écrivain, médecin, etc.)</w:t>
      </w:r>
    </w:p>
    <w:p w14:paraId="628DABC5" w14:textId="7615921E" w:rsidR="00E05135" w:rsidRDefault="006964FF" w:rsidP="006964FF">
      <w:pPr>
        <w:jc w:val="both"/>
        <w:rPr>
          <w:rFonts w:ascii="Garamond" w:hAnsi="Garamond"/>
        </w:rPr>
      </w:pPr>
      <w:r>
        <w:rPr>
          <w:rFonts w:ascii="Garamond" w:hAnsi="Garamond"/>
        </w:rPr>
        <w:t>Directrice</w:t>
      </w:r>
      <w:r w:rsidRPr="006964FF">
        <w:rPr>
          <w:rFonts w:ascii="Garamond" w:hAnsi="Garamond"/>
        </w:rPr>
        <w:t xml:space="preserve"> de la Série Historique aux Annales littéraires de l’Université de Franche-Comté (1981-1985).</w:t>
      </w:r>
    </w:p>
    <w:p w14:paraId="0A47E663" w14:textId="77777777" w:rsidR="00A33BBC" w:rsidRDefault="008C6A5C" w:rsidP="006964FF">
      <w:pPr>
        <w:jc w:val="both"/>
        <w:rPr>
          <w:rFonts w:ascii="Garamond" w:hAnsi="Garamond"/>
        </w:rPr>
      </w:pPr>
      <w:r>
        <w:rPr>
          <w:rFonts w:ascii="Garamond" w:hAnsi="Garamond"/>
        </w:rPr>
        <w:t>Chevalier du Mérite national (1982)</w:t>
      </w:r>
      <w:r w:rsidR="00A33BBC">
        <w:rPr>
          <w:rFonts w:ascii="Garamond" w:hAnsi="Garamond"/>
        </w:rPr>
        <w:t>.</w:t>
      </w:r>
    </w:p>
    <w:p w14:paraId="72994442" w14:textId="77777777" w:rsidR="00A33BBC" w:rsidRDefault="00A33BBC" w:rsidP="006964FF">
      <w:pPr>
        <w:jc w:val="both"/>
        <w:rPr>
          <w:rFonts w:ascii="Garamond" w:hAnsi="Garamond"/>
        </w:rPr>
      </w:pPr>
      <w:r>
        <w:rPr>
          <w:rFonts w:ascii="Garamond" w:hAnsi="Garamond"/>
        </w:rPr>
        <w:t>C</w:t>
      </w:r>
      <w:r w:rsidR="008C6A5C">
        <w:rPr>
          <w:rFonts w:ascii="Garamond" w:hAnsi="Garamond"/>
        </w:rPr>
        <w:t>hevalier des Arts et des Lettres (1985)</w:t>
      </w:r>
      <w:r>
        <w:rPr>
          <w:rFonts w:ascii="Garamond" w:hAnsi="Garamond"/>
        </w:rPr>
        <w:t>.</w:t>
      </w:r>
    </w:p>
    <w:p w14:paraId="0F77E7A0" w14:textId="77777777" w:rsidR="00A33BBC" w:rsidRDefault="00A33BBC" w:rsidP="006964FF">
      <w:pPr>
        <w:jc w:val="both"/>
        <w:rPr>
          <w:rFonts w:ascii="Garamond" w:hAnsi="Garamond"/>
        </w:rPr>
      </w:pPr>
      <w:r>
        <w:rPr>
          <w:rFonts w:ascii="Garamond" w:hAnsi="Garamond"/>
        </w:rPr>
        <w:t>O</w:t>
      </w:r>
      <w:r w:rsidR="008C6A5C">
        <w:rPr>
          <w:rFonts w:ascii="Garamond" w:hAnsi="Garamond"/>
        </w:rPr>
        <w:t>fficier des Palmes académiques (1993)</w:t>
      </w:r>
      <w:r>
        <w:rPr>
          <w:rFonts w:ascii="Garamond" w:hAnsi="Garamond"/>
        </w:rPr>
        <w:t xml:space="preserve">. </w:t>
      </w:r>
    </w:p>
    <w:p w14:paraId="25A62C75" w14:textId="05FD9515" w:rsidR="008C6A5C" w:rsidRDefault="00A33BBC" w:rsidP="006964FF">
      <w:pPr>
        <w:jc w:val="both"/>
        <w:rPr>
          <w:rFonts w:ascii="Garamond" w:hAnsi="Garamond"/>
        </w:rPr>
      </w:pPr>
      <w:r>
        <w:rPr>
          <w:rFonts w:ascii="Garamond" w:hAnsi="Garamond"/>
        </w:rPr>
        <w:t>C</w:t>
      </w:r>
      <w:r w:rsidR="008C6A5C">
        <w:rPr>
          <w:rFonts w:ascii="Garamond" w:hAnsi="Garamond"/>
        </w:rPr>
        <w:t>hevalier de la Légion d’honneur (2010).</w:t>
      </w:r>
    </w:p>
    <w:p w14:paraId="509A5BF5" w14:textId="77777777" w:rsidR="006964FF" w:rsidRPr="0042672A" w:rsidRDefault="006964FF" w:rsidP="006964FF">
      <w:pPr>
        <w:jc w:val="both"/>
        <w:rPr>
          <w:rFonts w:ascii="Garamond" w:hAnsi="Garamond"/>
          <w:b/>
        </w:rPr>
      </w:pPr>
    </w:p>
    <w:p w14:paraId="70037FAD" w14:textId="77777777" w:rsidR="00E05135" w:rsidRPr="0042672A" w:rsidRDefault="00E05135" w:rsidP="00E05135">
      <w:pPr>
        <w:ind w:firstLine="567"/>
        <w:jc w:val="both"/>
        <w:rPr>
          <w:rFonts w:ascii="Garamond" w:hAnsi="Garamond"/>
          <w:b/>
        </w:rPr>
      </w:pPr>
      <w:r w:rsidRPr="0042672A">
        <w:rPr>
          <w:rFonts w:ascii="Garamond" w:hAnsi="Garamond"/>
          <w:b/>
        </w:rPr>
        <w:t>3. Champ chronologique</w:t>
      </w:r>
    </w:p>
    <w:p w14:paraId="51460B41" w14:textId="015E3ABB" w:rsidR="00E05135" w:rsidRPr="0042672A" w:rsidRDefault="008C6A5C" w:rsidP="008C6A5C">
      <w:pPr>
        <w:jc w:val="both"/>
        <w:rPr>
          <w:rFonts w:ascii="Garamond" w:hAnsi="Garamond"/>
        </w:rPr>
      </w:pPr>
      <w:r>
        <w:rPr>
          <w:rFonts w:ascii="Garamond" w:hAnsi="Garamond"/>
        </w:rPr>
        <w:t>Histoire du</w:t>
      </w:r>
      <w:r w:rsidR="009C50EB">
        <w:rPr>
          <w:rFonts w:ascii="Garamond" w:hAnsi="Garamond"/>
        </w:rPr>
        <w:t xml:space="preserve"> très</w:t>
      </w:r>
      <w:r>
        <w:rPr>
          <w:rFonts w:ascii="Garamond" w:hAnsi="Garamond"/>
        </w:rPr>
        <w:t xml:space="preserve"> long </w:t>
      </w:r>
      <w:r w:rsidR="00512A3B" w:rsidRPr="0042672A">
        <w:rPr>
          <w:rFonts w:ascii="Garamond" w:hAnsi="Garamond"/>
        </w:rPr>
        <w:t>XIX</w:t>
      </w:r>
      <w:r w:rsidR="00512A3B" w:rsidRPr="0042672A">
        <w:rPr>
          <w:rFonts w:ascii="Garamond" w:hAnsi="Garamond"/>
          <w:vertAlign w:val="superscript"/>
        </w:rPr>
        <w:t>e</w:t>
      </w:r>
      <w:r>
        <w:rPr>
          <w:rFonts w:ascii="Garamond" w:hAnsi="Garamond"/>
        </w:rPr>
        <w:t> siècle</w:t>
      </w:r>
      <w:r w:rsidR="009C50EB">
        <w:rPr>
          <w:rFonts w:ascii="Garamond" w:hAnsi="Garamond"/>
        </w:rPr>
        <w:t xml:space="preserve"> (1770-1945)</w:t>
      </w:r>
      <w:r>
        <w:rPr>
          <w:rFonts w:ascii="Garamond" w:hAnsi="Garamond"/>
        </w:rPr>
        <w:t>.</w:t>
      </w:r>
    </w:p>
    <w:p w14:paraId="072A9CC0" w14:textId="77777777" w:rsidR="00512A3B" w:rsidRPr="0042672A" w:rsidRDefault="00512A3B" w:rsidP="00E05135">
      <w:pPr>
        <w:ind w:firstLine="567"/>
        <w:jc w:val="both"/>
        <w:rPr>
          <w:rFonts w:ascii="Garamond" w:hAnsi="Garamond"/>
        </w:rPr>
      </w:pPr>
    </w:p>
    <w:p w14:paraId="08CC26F4" w14:textId="6C262217" w:rsidR="00E05135" w:rsidRPr="0042672A" w:rsidRDefault="00E05135" w:rsidP="00E05135">
      <w:pPr>
        <w:ind w:firstLine="567"/>
        <w:jc w:val="both"/>
        <w:rPr>
          <w:rFonts w:ascii="Garamond" w:hAnsi="Garamond"/>
          <w:b/>
        </w:rPr>
      </w:pPr>
      <w:r w:rsidRPr="0042672A">
        <w:rPr>
          <w:rFonts w:ascii="Garamond" w:hAnsi="Garamond"/>
          <w:b/>
        </w:rPr>
        <w:t xml:space="preserve">4. </w:t>
      </w:r>
      <w:r w:rsidR="00282D79">
        <w:rPr>
          <w:rFonts w:ascii="Garamond" w:hAnsi="Garamond"/>
          <w:b/>
        </w:rPr>
        <w:t>Domaines de recherche, problématiques, méthodologie</w:t>
      </w:r>
    </w:p>
    <w:p w14:paraId="1AFF10C5" w14:textId="7744CD3A" w:rsidR="00512A3B" w:rsidRDefault="008C6A5C" w:rsidP="008C6A5C">
      <w:pPr>
        <w:jc w:val="both"/>
        <w:rPr>
          <w:rFonts w:ascii="Garamond" w:hAnsi="Garamond"/>
        </w:rPr>
      </w:pPr>
      <w:r>
        <w:rPr>
          <w:rFonts w:ascii="Garamond" w:hAnsi="Garamond"/>
        </w:rPr>
        <w:t xml:space="preserve">Histoire sociale de la France : </w:t>
      </w:r>
      <w:r w:rsidR="00A33BBC">
        <w:rPr>
          <w:rFonts w:ascii="Garamond" w:hAnsi="Garamond"/>
        </w:rPr>
        <w:t xml:space="preserve">histoire des noblesses, </w:t>
      </w:r>
      <w:r>
        <w:rPr>
          <w:rFonts w:ascii="Garamond" w:hAnsi="Garamond"/>
        </w:rPr>
        <w:t xml:space="preserve">histoire des élites, </w:t>
      </w:r>
      <w:r w:rsidR="00A33BBC">
        <w:rPr>
          <w:rFonts w:ascii="Garamond" w:hAnsi="Garamond"/>
        </w:rPr>
        <w:t xml:space="preserve">déclassement social, </w:t>
      </w:r>
      <w:r>
        <w:rPr>
          <w:rFonts w:ascii="Garamond" w:hAnsi="Garamond"/>
        </w:rPr>
        <w:t>histoire des sociétés rurales.</w:t>
      </w:r>
    </w:p>
    <w:p w14:paraId="7FA053F1" w14:textId="0FD6A361" w:rsidR="008C6A5C" w:rsidRDefault="008C6A5C" w:rsidP="008C6A5C">
      <w:pPr>
        <w:jc w:val="both"/>
        <w:rPr>
          <w:rFonts w:ascii="Garamond" w:hAnsi="Garamond"/>
        </w:rPr>
      </w:pPr>
      <w:r>
        <w:rPr>
          <w:rFonts w:ascii="Garamond" w:hAnsi="Garamond"/>
        </w:rPr>
        <w:t xml:space="preserve">Histoire économique : </w:t>
      </w:r>
      <w:r w:rsidR="009C50EB">
        <w:rPr>
          <w:rFonts w:ascii="Garamond" w:hAnsi="Garamond"/>
        </w:rPr>
        <w:t xml:space="preserve">histoire des économies rurales, </w:t>
      </w:r>
      <w:r>
        <w:rPr>
          <w:rFonts w:ascii="Garamond" w:hAnsi="Garamond"/>
        </w:rPr>
        <w:t>histoire industrielle, histoire des entreprises.</w:t>
      </w:r>
    </w:p>
    <w:p w14:paraId="4B55E172" w14:textId="4E5A7D08" w:rsidR="008C6A5C" w:rsidRDefault="008C6A5C" w:rsidP="008C6A5C">
      <w:pPr>
        <w:jc w:val="both"/>
        <w:rPr>
          <w:rFonts w:ascii="Garamond" w:hAnsi="Garamond"/>
        </w:rPr>
      </w:pPr>
      <w:r>
        <w:rPr>
          <w:rFonts w:ascii="Garamond" w:hAnsi="Garamond"/>
        </w:rPr>
        <w:t xml:space="preserve">Histoire culturelle : pratiques culturelles, </w:t>
      </w:r>
      <w:r w:rsidR="009C50EB">
        <w:rPr>
          <w:rFonts w:ascii="Garamond" w:hAnsi="Garamond"/>
        </w:rPr>
        <w:t xml:space="preserve">représentations sociales, </w:t>
      </w:r>
      <w:r>
        <w:rPr>
          <w:rFonts w:ascii="Garamond" w:hAnsi="Garamond"/>
        </w:rPr>
        <w:t>mémoire et patrimoine.</w:t>
      </w:r>
    </w:p>
    <w:p w14:paraId="5181B96A" w14:textId="78B2FA69" w:rsidR="00A33BBC" w:rsidRDefault="00A33BBC" w:rsidP="008C6A5C">
      <w:pPr>
        <w:jc w:val="both"/>
        <w:rPr>
          <w:rFonts w:ascii="Garamond" w:hAnsi="Garamond"/>
        </w:rPr>
      </w:pPr>
      <w:r>
        <w:rPr>
          <w:rFonts w:ascii="Garamond" w:hAnsi="Garamond"/>
        </w:rPr>
        <w:t>Histoire régionale.</w:t>
      </w:r>
    </w:p>
    <w:p w14:paraId="2F87885E" w14:textId="2689A11F" w:rsidR="008C6A5C" w:rsidRDefault="009C50EB" w:rsidP="008C6A5C">
      <w:pPr>
        <w:jc w:val="both"/>
        <w:rPr>
          <w:rFonts w:ascii="Garamond" w:hAnsi="Garamond"/>
        </w:rPr>
      </w:pPr>
      <w:r>
        <w:rPr>
          <w:rFonts w:ascii="Garamond" w:hAnsi="Garamond"/>
        </w:rPr>
        <w:t>Approches p</w:t>
      </w:r>
      <w:r w:rsidR="008C6A5C">
        <w:rPr>
          <w:rFonts w:ascii="Garamond" w:hAnsi="Garamond"/>
        </w:rPr>
        <w:t>rosopographi</w:t>
      </w:r>
      <w:r>
        <w:rPr>
          <w:rFonts w:ascii="Garamond" w:hAnsi="Garamond"/>
        </w:rPr>
        <w:t>qu</w:t>
      </w:r>
      <w:r w:rsidR="008C6A5C">
        <w:rPr>
          <w:rFonts w:ascii="Garamond" w:hAnsi="Garamond"/>
        </w:rPr>
        <w:t>e</w:t>
      </w:r>
      <w:r>
        <w:rPr>
          <w:rFonts w:ascii="Garamond" w:hAnsi="Garamond"/>
        </w:rPr>
        <w:t>s</w:t>
      </w:r>
      <w:r w:rsidR="008C6A5C">
        <w:rPr>
          <w:rFonts w:ascii="Garamond" w:hAnsi="Garamond"/>
        </w:rPr>
        <w:t>.</w:t>
      </w:r>
    </w:p>
    <w:p w14:paraId="4409ABD4" w14:textId="5374519D" w:rsidR="008C6A5C" w:rsidRPr="008C6A5C" w:rsidRDefault="008C6A5C" w:rsidP="008C6A5C">
      <w:pPr>
        <w:jc w:val="both"/>
        <w:rPr>
          <w:rFonts w:ascii="Garamond" w:hAnsi="Garamond"/>
        </w:rPr>
      </w:pPr>
      <w:r>
        <w:rPr>
          <w:rFonts w:ascii="Garamond" w:hAnsi="Garamond"/>
        </w:rPr>
        <w:lastRenderedPageBreak/>
        <w:t>Valorisation historique des archives privées.</w:t>
      </w:r>
    </w:p>
    <w:p w14:paraId="6FC19A15" w14:textId="77777777" w:rsidR="008C6A5C" w:rsidRPr="0042672A" w:rsidRDefault="008C6A5C" w:rsidP="008C6A5C">
      <w:pPr>
        <w:jc w:val="both"/>
        <w:rPr>
          <w:rFonts w:ascii="Garamond" w:hAnsi="Garamond"/>
          <w:b/>
        </w:rPr>
      </w:pPr>
    </w:p>
    <w:p w14:paraId="46331CE6" w14:textId="77777777" w:rsidR="00E05135" w:rsidRPr="0042672A" w:rsidRDefault="00E05135" w:rsidP="00E05135">
      <w:pPr>
        <w:ind w:firstLine="567"/>
        <w:jc w:val="both"/>
        <w:rPr>
          <w:rFonts w:ascii="Garamond" w:hAnsi="Garamond"/>
          <w:b/>
        </w:rPr>
      </w:pPr>
      <w:r w:rsidRPr="0042672A">
        <w:rPr>
          <w:rFonts w:ascii="Garamond" w:hAnsi="Garamond"/>
          <w:b/>
        </w:rPr>
        <w:t>5. Objets d’étude</w:t>
      </w:r>
    </w:p>
    <w:p w14:paraId="3794AA65" w14:textId="7E798E0B" w:rsidR="00512A3B" w:rsidRPr="008C6A5C" w:rsidRDefault="008C6A5C" w:rsidP="008C6A5C">
      <w:pPr>
        <w:jc w:val="both"/>
        <w:rPr>
          <w:rFonts w:ascii="Garamond" w:hAnsi="Garamond"/>
        </w:rPr>
      </w:pPr>
      <w:r>
        <w:rPr>
          <w:rFonts w:ascii="Garamond" w:hAnsi="Garamond"/>
        </w:rPr>
        <w:t>France ; Franche-Comté</w:t>
      </w:r>
      <w:r w:rsidR="009C50EB">
        <w:rPr>
          <w:rFonts w:ascii="Garamond" w:hAnsi="Garamond"/>
        </w:rPr>
        <w:t xml:space="preserve"> ; noblesses ; élites ; châteaux ; sociétés </w:t>
      </w:r>
      <w:r w:rsidR="00C37A83">
        <w:rPr>
          <w:rFonts w:ascii="Garamond" w:hAnsi="Garamond"/>
        </w:rPr>
        <w:t xml:space="preserve">et économies </w:t>
      </w:r>
      <w:r w:rsidR="009C50EB">
        <w:rPr>
          <w:rFonts w:ascii="Garamond" w:hAnsi="Garamond"/>
        </w:rPr>
        <w:t>rurales ; proto-industrie ; entreprises ; archives privées.</w:t>
      </w:r>
    </w:p>
    <w:p w14:paraId="306BDAEA" w14:textId="77777777" w:rsidR="008C6A5C" w:rsidRPr="0042672A" w:rsidRDefault="008C6A5C" w:rsidP="008C6A5C">
      <w:pPr>
        <w:jc w:val="both"/>
        <w:rPr>
          <w:rFonts w:ascii="Garamond" w:hAnsi="Garamond"/>
          <w:b/>
        </w:rPr>
      </w:pPr>
    </w:p>
    <w:p w14:paraId="5D59C340" w14:textId="77777777" w:rsidR="00E05135" w:rsidRPr="0042672A" w:rsidRDefault="00E05135" w:rsidP="00E05135">
      <w:pPr>
        <w:ind w:firstLine="567"/>
        <w:jc w:val="both"/>
        <w:rPr>
          <w:rFonts w:ascii="Garamond" w:hAnsi="Garamond"/>
          <w:b/>
        </w:rPr>
      </w:pPr>
      <w:r w:rsidRPr="0042672A">
        <w:rPr>
          <w:rFonts w:ascii="Garamond" w:hAnsi="Garamond"/>
          <w:b/>
        </w:rPr>
        <w:t>6 . Bibliographie</w:t>
      </w:r>
    </w:p>
    <w:p w14:paraId="57A450EE" w14:textId="77777777" w:rsidR="00512A3B" w:rsidRPr="0042672A" w:rsidRDefault="00512A3B" w:rsidP="00512A3B">
      <w:pPr>
        <w:ind w:left="709"/>
        <w:jc w:val="both"/>
        <w:rPr>
          <w:rFonts w:ascii="Garamond" w:hAnsi="Garamond"/>
          <w:b/>
        </w:rPr>
      </w:pPr>
      <w:r w:rsidRPr="0042672A">
        <w:rPr>
          <w:rFonts w:ascii="Garamond" w:hAnsi="Garamond"/>
          <w:b/>
        </w:rPr>
        <w:t>a. primaire</w:t>
      </w:r>
    </w:p>
    <w:p w14:paraId="2294A957" w14:textId="3C312754" w:rsidR="00D3780C" w:rsidRPr="00D3780C" w:rsidRDefault="00D3780C" w:rsidP="009C50EB">
      <w:pPr>
        <w:jc w:val="both"/>
        <w:rPr>
          <w:rFonts w:ascii="Garamond" w:hAnsi="Garamond"/>
          <w:b/>
          <w:i/>
        </w:rPr>
      </w:pPr>
      <w:r>
        <w:rPr>
          <w:rFonts w:ascii="Garamond" w:hAnsi="Garamond"/>
          <w:b/>
          <w:i/>
        </w:rPr>
        <w:t>Ouvrages publiés</w:t>
      </w:r>
    </w:p>
    <w:p w14:paraId="55C19CC4" w14:textId="12BB0D0D" w:rsidR="00512A3B" w:rsidRDefault="00D3780C" w:rsidP="009C50EB">
      <w:pPr>
        <w:jc w:val="both"/>
        <w:rPr>
          <w:rFonts w:ascii="Garamond" w:hAnsi="Garamond"/>
        </w:rPr>
      </w:pPr>
      <w:r>
        <w:rPr>
          <w:rFonts w:ascii="Garamond" w:hAnsi="Garamond"/>
          <w:i/>
        </w:rPr>
        <w:t xml:space="preserve">Besançon révolutionnaire </w:t>
      </w:r>
      <w:r>
        <w:rPr>
          <w:rFonts w:ascii="Garamond" w:hAnsi="Garamond"/>
        </w:rPr>
        <w:t>(Paris, Le</w:t>
      </w:r>
      <w:r w:rsidR="009944D5">
        <w:rPr>
          <w:rFonts w:ascii="Garamond" w:hAnsi="Garamond"/>
        </w:rPr>
        <w:t>s</w:t>
      </w:r>
      <w:r>
        <w:rPr>
          <w:rFonts w:ascii="Garamond" w:hAnsi="Garamond"/>
        </w:rPr>
        <w:t xml:space="preserve"> Belles Lettres, 1966).</w:t>
      </w:r>
    </w:p>
    <w:p w14:paraId="094F6E88" w14:textId="12CE2DC7" w:rsidR="00D3780C" w:rsidRDefault="00D3780C" w:rsidP="009C50EB">
      <w:pPr>
        <w:jc w:val="both"/>
        <w:rPr>
          <w:rFonts w:ascii="Garamond" w:hAnsi="Garamond"/>
        </w:rPr>
      </w:pPr>
      <w:r>
        <w:rPr>
          <w:rFonts w:ascii="Garamond" w:hAnsi="Garamond"/>
          <w:i/>
        </w:rPr>
        <w:t>La Noblesse en Franche-Comté de 1789 à 1808</w:t>
      </w:r>
      <w:r>
        <w:rPr>
          <w:rFonts w:ascii="Garamond" w:hAnsi="Garamond"/>
        </w:rPr>
        <w:t>, Paris, Les Belles Lettres, 1972.</w:t>
      </w:r>
    </w:p>
    <w:p w14:paraId="7047EFFA" w14:textId="12029DE5" w:rsidR="00D3780C" w:rsidRDefault="00D3780C" w:rsidP="009C50EB">
      <w:pPr>
        <w:jc w:val="both"/>
        <w:rPr>
          <w:rFonts w:ascii="Garamond" w:hAnsi="Garamond"/>
        </w:rPr>
      </w:pPr>
      <w:r>
        <w:rPr>
          <w:rFonts w:ascii="Garamond" w:hAnsi="Garamond"/>
          <w:i/>
        </w:rPr>
        <w:t>Grands notables du Premier Empire, n°4, Jura, Doubs, Haute-Saône</w:t>
      </w:r>
      <w:r>
        <w:rPr>
          <w:rFonts w:ascii="Garamond" w:hAnsi="Garamond"/>
        </w:rPr>
        <w:t>, Paris, éditions du C.N.R.S., 1979.</w:t>
      </w:r>
    </w:p>
    <w:p w14:paraId="2A26150F" w14:textId="24A45297" w:rsidR="00D3780C" w:rsidRDefault="00D3780C" w:rsidP="009C50EB">
      <w:pPr>
        <w:jc w:val="both"/>
        <w:rPr>
          <w:rFonts w:ascii="Garamond" w:hAnsi="Garamond"/>
        </w:rPr>
      </w:pPr>
      <w:r>
        <w:rPr>
          <w:rFonts w:ascii="Garamond" w:hAnsi="Garamond"/>
          <w:i/>
        </w:rPr>
        <w:t>La Saline comtale de Salins (Jura)</w:t>
      </w:r>
      <w:r>
        <w:rPr>
          <w:rFonts w:ascii="Garamond" w:hAnsi="Garamond"/>
        </w:rPr>
        <w:t>, C</w:t>
      </w:r>
      <w:r w:rsidR="00CC367B">
        <w:rPr>
          <w:rFonts w:ascii="Garamond" w:hAnsi="Garamond"/>
        </w:rPr>
        <w:t>.</w:t>
      </w:r>
      <w:r>
        <w:rPr>
          <w:rFonts w:ascii="Garamond" w:hAnsi="Garamond"/>
        </w:rPr>
        <w:t>N</w:t>
      </w:r>
      <w:r w:rsidR="00CC367B">
        <w:rPr>
          <w:rFonts w:ascii="Garamond" w:hAnsi="Garamond"/>
        </w:rPr>
        <w:t>.</w:t>
      </w:r>
      <w:r>
        <w:rPr>
          <w:rFonts w:ascii="Garamond" w:hAnsi="Garamond"/>
        </w:rPr>
        <w:t>D</w:t>
      </w:r>
      <w:r w:rsidR="00CC367B">
        <w:rPr>
          <w:rFonts w:ascii="Garamond" w:hAnsi="Garamond"/>
        </w:rPr>
        <w:t>.</w:t>
      </w:r>
      <w:r>
        <w:rPr>
          <w:rFonts w:ascii="Garamond" w:hAnsi="Garamond"/>
        </w:rPr>
        <w:t>P</w:t>
      </w:r>
      <w:r w:rsidR="00CC367B">
        <w:rPr>
          <w:rFonts w:ascii="Garamond" w:hAnsi="Garamond"/>
        </w:rPr>
        <w:t>.</w:t>
      </w:r>
      <w:r>
        <w:rPr>
          <w:rFonts w:ascii="Garamond" w:hAnsi="Garamond"/>
        </w:rPr>
        <w:t>/C</w:t>
      </w:r>
      <w:r w:rsidR="00CC367B">
        <w:rPr>
          <w:rFonts w:ascii="Garamond" w:hAnsi="Garamond"/>
        </w:rPr>
        <w:t>.</w:t>
      </w:r>
      <w:r>
        <w:rPr>
          <w:rFonts w:ascii="Garamond" w:hAnsi="Garamond"/>
        </w:rPr>
        <w:t>R</w:t>
      </w:r>
      <w:r w:rsidR="00CC367B">
        <w:rPr>
          <w:rFonts w:ascii="Garamond" w:hAnsi="Garamond"/>
        </w:rPr>
        <w:t>.</w:t>
      </w:r>
      <w:r>
        <w:rPr>
          <w:rFonts w:ascii="Garamond" w:hAnsi="Garamond"/>
        </w:rPr>
        <w:t>D</w:t>
      </w:r>
      <w:r w:rsidR="00CC367B">
        <w:rPr>
          <w:rFonts w:ascii="Garamond" w:hAnsi="Garamond"/>
        </w:rPr>
        <w:t>.</w:t>
      </w:r>
      <w:r>
        <w:rPr>
          <w:rFonts w:ascii="Garamond" w:hAnsi="Garamond"/>
        </w:rPr>
        <w:t>P</w:t>
      </w:r>
      <w:r w:rsidR="00CC367B">
        <w:rPr>
          <w:rFonts w:ascii="Garamond" w:hAnsi="Garamond"/>
        </w:rPr>
        <w:t>.</w:t>
      </w:r>
      <w:r>
        <w:rPr>
          <w:rFonts w:ascii="Garamond" w:hAnsi="Garamond"/>
        </w:rPr>
        <w:t xml:space="preserve"> Besançon, 1986.</w:t>
      </w:r>
    </w:p>
    <w:p w14:paraId="37A1D2D5" w14:textId="09A5DEE8" w:rsidR="00D3780C" w:rsidRPr="00D3780C" w:rsidRDefault="00D3780C" w:rsidP="009C50EB">
      <w:pPr>
        <w:jc w:val="both"/>
        <w:rPr>
          <w:rFonts w:ascii="Garamond" w:hAnsi="Garamond"/>
        </w:rPr>
      </w:pPr>
      <w:r>
        <w:rPr>
          <w:rFonts w:ascii="Garamond" w:hAnsi="Garamond"/>
          <w:i/>
        </w:rPr>
        <w:t>La Noblesse réinventée. Nobles de Franche-Comté de 1815 à 1870</w:t>
      </w:r>
      <w:r>
        <w:rPr>
          <w:rFonts w:ascii="Garamond" w:hAnsi="Garamond"/>
        </w:rPr>
        <w:t>, Besançon, Annales littéraires de l’Univers</w:t>
      </w:r>
      <w:r w:rsidR="00A33BBC">
        <w:rPr>
          <w:rFonts w:ascii="Garamond" w:hAnsi="Garamond"/>
        </w:rPr>
        <w:t>ité de Besançon</w:t>
      </w:r>
      <w:r>
        <w:rPr>
          <w:rFonts w:ascii="Garamond" w:hAnsi="Garamond"/>
        </w:rPr>
        <w:t xml:space="preserve"> / Paris, Les Belles Lettres, 1992, 2 tomes.</w:t>
      </w:r>
    </w:p>
    <w:p w14:paraId="6F33C0EB" w14:textId="44BE883F" w:rsidR="009C50EB" w:rsidRDefault="00D3780C" w:rsidP="009C50EB">
      <w:pPr>
        <w:jc w:val="both"/>
        <w:rPr>
          <w:rFonts w:ascii="Garamond" w:hAnsi="Garamond"/>
        </w:rPr>
      </w:pPr>
      <w:r>
        <w:rPr>
          <w:rFonts w:ascii="Garamond" w:hAnsi="Garamond"/>
          <w:b/>
          <w:i/>
        </w:rPr>
        <w:t>Ouvrages en collaboration</w:t>
      </w:r>
    </w:p>
    <w:p w14:paraId="5C7DC4B5" w14:textId="4513716E" w:rsidR="00D3780C" w:rsidRDefault="00D3780C" w:rsidP="009C50EB">
      <w:pPr>
        <w:jc w:val="both"/>
        <w:rPr>
          <w:rFonts w:ascii="Garamond" w:hAnsi="Garamond"/>
        </w:rPr>
      </w:pPr>
      <w:r>
        <w:rPr>
          <w:rFonts w:ascii="Garamond" w:hAnsi="Garamond"/>
          <w:i/>
        </w:rPr>
        <w:t>Un millénaire d’exploitation du sel en Franche-Comté : les salines de Salins. Contribution à l’archéologie industrielle</w:t>
      </w:r>
      <w:r>
        <w:rPr>
          <w:rFonts w:ascii="Garamond" w:hAnsi="Garamond"/>
        </w:rPr>
        <w:t>, Besançon, C.R.D.P., 1981 (avec René Locatelli, Jean-Marc Debard, Maurice Gresset et Jean-Marie Augustin)</w:t>
      </w:r>
      <w:r w:rsidR="009944D5">
        <w:rPr>
          <w:rFonts w:ascii="Garamond" w:hAnsi="Garamond"/>
        </w:rPr>
        <w:t>.</w:t>
      </w:r>
    </w:p>
    <w:p w14:paraId="42DED288" w14:textId="2CF06E2F" w:rsidR="00D3780C" w:rsidRDefault="00D3780C" w:rsidP="009C50EB">
      <w:pPr>
        <w:jc w:val="both"/>
        <w:rPr>
          <w:rFonts w:ascii="Garamond" w:hAnsi="Garamond"/>
        </w:rPr>
      </w:pPr>
      <w:r>
        <w:rPr>
          <w:rFonts w:ascii="Garamond" w:hAnsi="Garamond"/>
          <w:i/>
        </w:rPr>
        <w:t>L’Industrie en sabots. Les conquêtes d’une ferme-atelier au</w:t>
      </w:r>
      <w:r w:rsidR="009944D5">
        <w:rPr>
          <w:rFonts w:ascii="Garamond" w:hAnsi="Garamond"/>
          <w:i/>
        </w:rPr>
        <w:t>x</w:t>
      </w:r>
      <w:r>
        <w:rPr>
          <w:rFonts w:ascii="Garamond" w:hAnsi="Garamond"/>
          <w:i/>
        </w:rPr>
        <w:t xml:space="preserve"> XIX</w:t>
      </w:r>
      <w:r w:rsidR="00A33BBC">
        <w:rPr>
          <w:rFonts w:ascii="Garamond" w:hAnsi="Garamond"/>
          <w:i/>
          <w:vertAlign w:val="superscript"/>
        </w:rPr>
        <w:t>e</w:t>
      </w:r>
      <w:r>
        <w:rPr>
          <w:rFonts w:ascii="Garamond" w:hAnsi="Garamond"/>
          <w:i/>
        </w:rPr>
        <w:t xml:space="preserve"> et XX</w:t>
      </w:r>
      <w:r w:rsidR="00A33BBC">
        <w:rPr>
          <w:rFonts w:ascii="Garamond" w:hAnsi="Garamond"/>
          <w:i/>
          <w:vertAlign w:val="superscript"/>
        </w:rPr>
        <w:t>e</w:t>
      </w:r>
      <w:r>
        <w:rPr>
          <w:rFonts w:ascii="Garamond" w:hAnsi="Garamond"/>
          <w:i/>
        </w:rPr>
        <w:t> siècles. La taillanderie de Nans-sous-Sainte-Anne (Doubs)</w:t>
      </w:r>
      <w:r>
        <w:rPr>
          <w:rFonts w:ascii="Garamond" w:hAnsi="Garamond"/>
        </w:rPr>
        <w:t>, Paris, Garnier, 1982 (avec Jean-Luc Mayaud).</w:t>
      </w:r>
    </w:p>
    <w:p w14:paraId="3C76AE17" w14:textId="450C286A" w:rsidR="00D3780C" w:rsidRDefault="00D3780C" w:rsidP="009C50EB">
      <w:pPr>
        <w:jc w:val="both"/>
        <w:rPr>
          <w:rFonts w:ascii="Garamond" w:hAnsi="Garamond"/>
        </w:rPr>
      </w:pPr>
      <w:r>
        <w:rPr>
          <w:rFonts w:ascii="Garamond" w:hAnsi="Garamond"/>
          <w:i/>
        </w:rPr>
        <w:t>La Franche-Comté à la recherche de son histoire</w:t>
      </w:r>
      <w:r>
        <w:rPr>
          <w:rFonts w:ascii="Garamond" w:hAnsi="Garamond"/>
        </w:rPr>
        <w:t>, Paris, Les Belles Lettres, 1982 (avec René Locatelli, Maurice Gresset, Jean-Marc Debard et Jean-François Solnon).</w:t>
      </w:r>
    </w:p>
    <w:p w14:paraId="7E773CED" w14:textId="193607DE" w:rsidR="00D3780C" w:rsidRDefault="00D3780C" w:rsidP="009C50EB">
      <w:pPr>
        <w:jc w:val="both"/>
        <w:rPr>
          <w:rFonts w:ascii="Garamond" w:hAnsi="Garamond"/>
          <w:b/>
          <w:i/>
        </w:rPr>
      </w:pPr>
      <w:r>
        <w:rPr>
          <w:rFonts w:ascii="Garamond" w:hAnsi="Garamond"/>
          <w:b/>
          <w:i/>
        </w:rPr>
        <w:t>Directions d’ouvrages</w:t>
      </w:r>
    </w:p>
    <w:p w14:paraId="48D88D04" w14:textId="2F9225FE" w:rsidR="00D3780C" w:rsidRDefault="00D3780C" w:rsidP="009C50EB">
      <w:pPr>
        <w:jc w:val="both"/>
        <w:rPr>
          <w:rFonts w:ascii="Garamond" w:hAnsi="Garamond"/>
        </w:rPr>
      </w:pPr>
      <w:r>
        <w:rPr>
          <w:rFonts w:ascii="Garamond" w:hAnsi="Garamond"/>
          <w:i/>
        </w:rPr>
        <w:t>Histoire de la Franche-Comté</w:t>
      </w:r>
      <w:r>
        <w:rPr>
          <w:rFonts w:ascii="Garamond" w:hAnsi="Garamond"/>
        </w:rPr>
        <w:t>, Toulouse, Privat, 1985 (avec René Fietier).</w:t>
      </w:r>
    </w:p>
    <w:p w14:paraId="31D0BA91" w14:textId="5BD314AC" w:rsidR="00D3780C" w:rsidRDefault="00D3780C" w:rsidP="009C50EB">
      <w:pPr>
        <w:jc w:val="both"/>
        <w:rPr>
          <w:rFonts w:ascii="Garamond" w:hAnsi="Garamond"/>
        </w:rPr>
      </w:pPr>
      <w:r>
        <w:rPr>
          <w:rFonts w:ascii="Garamond" w:hAnsi="Garamond"/>
          <w:i/>
        </w:rPr>
        <w:t>Voyages en France. Mélanges Paul Gerbod</w:t>
      </w:r>
      <w:r>
        <w:rPr>
          <w:rFonts w:ascii="Garamond" w:hAnsi="Garamond"/>
        </w:rPr>
        <w:t>, Besançon, Annales littéraires de l’Université de Besançon / Paris, Les Belles Lettres, 1995.</w:t>
      </w:r>
    </w:p>
    <w:p w14:paraId="7908A5F1" w14:textId="0F2F0C84" w:rsidR="00D3780C" w:rsidRDefault="00D3780C" w:rsidP="009C50EB">
      <w:pPr>
        <w:jc w:val="both"/>
        <w:rPr>
          <w:rFonts w:ascii="Garamond" w:hAnsi="Garamond"/>
        </w:rPr>
      </w:pPr>
      <w:r>
        <w:rPr>
          <w:rFonts w:ascii="Garamond" w:hAnsi="Garamond"/>
          <w:i/>
        </w:rPr>
        <w:t>Noblesses et villes (1780-1950). Actes du colloque de Tours, 17-19 mars 1994</w:t>
      </w:r>
      <w:r>
        <w:rPr>
          <w:rFonts w:ascii="Garamond" w:hAnsi="Garamond"/>
        </w:rPr>
        <w:t>, Tours, Université François-Rabelais, Maison des Sciences de la ville, 1995.</w:t>
      </w:r>
    </w:p>
    <w:p w14:paraId="1AFFE12C" w14:textId="080B85FC" w:rsidR="00D3780C" w:rsidRPr="00D3780C" w:rsidRDefault="00D3780C" w:rsidP="009C50EB">
      <w:pPr>
        <w:jc w:val="both"/>
        <w:rPr>
          <w:rFonts w:ascii="Garamond" w:hAnsi="Garamond"/>
        </w:rPr>
      </w:pPr>
      <w:r>
        <w:rPr>
          <w:rFonts w:ascii="Garamond" w:hAnsi="Garamond"/>
          <w:i/>
        </w:rPr>
        <w:t>La Maison d’Arenberg en France</w:t>
      </w:r>
      <w:r>
        <w:rPr>
          <w:rFonts w:ascii="Garamond" w:hAnsi="Garamond"/>
        </w:rPr>
        <w:t>, Enghien, Fondation d’Arenberg, à para</w:t>
      </w:r>
      <w:r w:rsidR="00DA2D69">
        <w:rPr>
          <w:rFonts w:ascii="Garamond" w:hAnsi="Garamond"/>
        </w:rPr>
        <w:t>ître en 2017 (avec Bertra</w:t>
      </w:r>
      <w:r>
        <w:rPr>
          <w:rFonts w:ascii="Garamond" w:hAnsi="Garamond"/>
        </w:rPr>
        <w:t>nd Goujon).</w:t>
      </w:r>
    </w:p>
    <w:p w14:paraId="7FA7F107" w14:textId="77777777" w:rsidR="00512A3B" w:rsidRPr="0042672A" w:rsidRDefault="00512A3B" w:rsidP="00512A3B">
      <w:pPr>
        <w:ind w:left="709"/>
        <w:jc w:val="both"/>
        <w:rPr>
          <w:rFonts w:ascii="Garamond" w:hAnsi="Garamond"/>
          <w:b/>
        </w:rPr>
      </w:pPr>
    </w:p>
    <w:p w14:paraId="68D693F9" w14:textId="77777777" w:rsidR="00512A3B" w:rsidRPr="0042672A" w:rsidRDefault="00512A3B" w:rsidP="00512A3B">
      <w:pPr>
        <w:ind w:left="709"/>
        <w:jc w:val="both"/>
        <w:rPr>
          <w:rFonts w:ascii="Garamond" w:hAnsi="Garamond"/>
          <w:b/>
        </w:rPr>
      </w:pPr>
      <w:r w:rsidRPr="0042672A">
        <w:rPr>
          <w:rFonts w:ascii="Garamond" w:hAnsi="Garamond"/>
          <w:b/>
        </w:rPr>
        <w:t>b. secondaire</w:t>
      </w:r>
    </w:p>
    <w:p w14:paraId="0AF7B02C" w14:textId="77777777" w:rsidR="00512A3B" w:rsidRPr="0042672A" w:rsidRDefault="00512A3B" w:rsidP="00512A3B">
      <w:pPr>
        <w:ind w:left="709"/>
        <w:jc w:val="both"/>
        <w:rPr>
          <w:rFonts w:ascii="Garamond" w:hAnsi="Garamond"/>
        </w:rPr>
      </w:pPr>
      <w:r w:rsidRPr="0042672A">
        <w:rPr>
          <w:rFonts w:ascii="Garamond" w:hAnsi="Garamond"/>
        </w:rPr>
        <w:t>(Mélanges, études, entretiens, témoignages et textes d’hommage)</w:t>
      </w:r>
    </w:p>
    <w:p w14:paraId="5B2E2CFF" w14:textId="77777777" w:rsidR="0042672A" w:rsidRPr="0042672A" w:rsidRDefault="0042672A" w:rsidP="00512A3B">
      <w:pPr>
        <w:ind w:left="709"/>
        <w:jc w:val="both"/>
        <w:rPr>
          <w:rFonts w:ascii="Garamond" w:hAnsi="Garamond"/>
        </w:rPr>
      </w:pPr>
    </w:p>
    <w:p w14:paraId="15812880" w14:textId="77777777" w:rsidR="0042672A" w:rsidRPr="0042672A" w:rsidRDefault="0042672A" w:rsidP="00512A3B">
      <w:pPr>
        <w:ind w:left="709"/>
        <w:jc w:val="both"/>
        <w:rPr>
          <w:rFonts w:ascii="Garamond" w:hAnsi="Garamond"/>
        </w:rPr>
      </w:pPr>
    </w:p>
    <w:p w14:paraId="16FB85A1" w14:textId="77777777" w:rsidR="0042672A" w:rsidRPr="00512A3B" w:rsidRDefault="0042672A" w:rsidP="0042672A">
      <w:pPr>
        <w:jc w:val="both"/>
      </w:pPr>
      <w:r w:rsidRPr="0042672A">
        <w:rPr>
          <w:rFonts w:ascii="Garamond" w:hAnsi="Garamond"/>
        </w:rPr>
        <w:t>Un portrait photographique</w:t>
      </w:r>
      <w:r>
        <w:t xml:space="preserve"> </w:t>
      </w:r>
      <w:r w:rsidRPr="0042672A">
        <w:rPr>
          <w:rFonts w:ascii="Garamond" w:hAnsi="Garamond"/>
        </w:rPr>
        <w:t>serait le bienvenu pour chaque fiche.</w:t>
      </w:r>
    </w:p>
    <w:sectPr w:rsidR="0042672A" w:rsidRPr="00512A3B" w:rsidSect="00183C20">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4ADC1" w14:textId="77777777" w:rsidR="00E77E7A" w:rsidRDefault="00E77E7A" w:rsidP="002702A9">
      <w:r>
        <w:separator/>
      </w:r>
    </w:p>
  </w:endnote>
  <w:endnote w:type="continuationSeparator" w:id="0">
    <w:p w14:paraId="23217A9B" w14:textId="77777777" w:rsidR="00E77E7A" w:rsidRDefault="00E77E7A" w:rsidP="0027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Engravers MT">
    <w:panose1 w:val="0209070708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09197" w14:textId="77777777" w:rsidR="00512A3B" w:rsidRDefault="00512A3B" w:rsidP="002702A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87E3E2D" w14:textId="77777777" w:rsidR="00512A3B" w:rsidRDefault="00512A3B" w:rsidP="002702A9">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238D6" w14:textId="77777777" w:rsidR="00512A3B" w:rsidRDefault="00512A3B" w:rsidP="002702A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40A70">
      <w:rPr>
        <w:rStyle w:val="Numrodepage"/>
        <w:noProof/>
      </w:rPr>
      <w:t>3</w:t>
    </w:r>
    <w:r>
      <w:rPr>
        <w:rStyle w:val="Numrodepage"/>
      </w:rPr>
      <w:fldChar w:fldCharType="end"/>
    </w:r>
  </w:p>
  <w:p w14:paraId="4CCB0EE8" w14:textId="77777777" w:rsidR="00512A3B" w:rsidRDefault="00512A3B" w:rsidP="002702A9">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BE767" w14:textId="77777777" w:rsidR="00E77E7A" w:rsidRDefault="00E77E7A" w:rsidP="002702A9">
      <w:r>
        <w:separator/>
      </w:r>
    </w:p>
  </w:footnote>
  <w:footnote w:type="continuationSeparator" w:id="0">
    <w:p w14:paraId="52582FE4" w14:textId="77777777" w:rsidR="00E77E7A" w:rsidRDefault="00E77E7A" w:rsidP="002702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D3F2D" w14:textId="77777777" w:rsidR="00512A3B" w:rsidRPr="002702A9" w:rsidRDefault="00512A3B" w:rsidP="002702A9">
    <w:pPr>
      <w:pStyle w:val="En-tte"/>
      <w:tabs>
        <w:tab w:val="clear" w:pos="9072"/>
        <w:tab w:val="right" w:pos="8931"/>
      </w:tabs>
      <w:ind w:left="5529"/>
      <w:jc w:val="center"/>
      <w:rPr>
        <w:rFonts w:ascii="Engravers MT" w:hAnsi="Engravers MT"/>
        <w:b/>
        <w:color w:val="AA0000"/>
        <w:sz w:val="18"/>
        <w:szCs w:val="18"/>
      </w:rPr>
    </w:pPr>
    <w:r w:rsidRPr="002702A9">
      <w:rPr>
        <w:rFonts w:ascii="Engravers MT" w:hAnsi="Engravers MT"/>
        <w:b/>
        <w:color w:val="AA0000"/>
        <w:sz w:val="18"/>
        <w:szCs w:val="18"/>
      </w:rPr>
      <w:t>Centre de Ressources</w:t>
    </w:r>
  </w:p>
  <w:p w14:paraId="12CD5BA5" w14:textId="77777777" w:rsidR="00512A3B" w:rsidRPr="002702A9" w:rsidRDefault="00512A3B" w:rsidP="002702A9">
    <w:pPr>
      <w:pStyle w:val="En-tte"/>
      <w:tabs>
        <w:tab w:val="clear" w:pos="9072"/>
        <w:tab w:val="right" w:pos="8931"/>
      </w:tabs>
      <w:ind w:left="5529"/>
      <w:jc w:val="center"/>
      <w:rPr>
        <w:rFonts w:ascii="Engravers MT" w:hAnsi="Engravers MT"/>
        <w:b/>
        <w:color w:val="AA0000"/>
        <w:sz w:val="18"/>
        <w:szCs w:val="18"/>
      </w:rPr>
    </w:pPr>
    <w:r w:rsidRPr="002702A9">
      <w:rPr>
        <w:rFonts w:ascii="Engravers MT" w:hAnsi="Engravers MT"/>
        <w:b/>
        <w:color w:val="AA0000"/>
        <w:sz w:val="18"/>
        <w:szCs w:val="18"/>
      </w:rPr>
      <w:t>Jacques Seebacher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064A6"/>
    <w:multiLevelType w:val="hybridMultilevel"/>
    <w:tmpl w:val="234C726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A9"/>
    <w:rsid w:val="00005CF9"/>
    <w:rsid w:val="001576DC"/>
    <w:rsid w:val="00183C20"/>
    <w:rsid w:val="001F16A9"/>
    <w:rsid w:val="00233C33"/>
    <w:rsid w:val="002702A9"/>
    <w:rsid w:val="00282D79"/>
    <w:rsid w:val="002D0CB9"/>
    <w:rsid w:val="0042672A"/>
    <w:rsid w:val="00512A3B"/>
    <w:rsid w:val="00611C08"/>
    <w:rsid w:val="006964FF"/>
    <w:rsid w:val="00820AA5"/>
    <w:rsid w:val="00840A70"/>
    <w:rsid w:val="00855B83"/>
    <w:rsid w:val="008648DE"/>
    <w:rsid w:val="008C6A5C"/>
    <w:rsid w:val="0093598A"/>
    <w:rsid w:val="00951878"/>
    <w:rsid w:val="009944D5"/>
    <w:rsid w:val="009C3850"/>
    <w:rsid w:val="009C50EB"/>
    <w:rsid w:val="00A33BBC"/>
    <w:rsid w:val="00A70819"/>
    <w:rsid w:val="00BD2183"/>
    <w:rsid w:val="00C37A83"/>
    <w:rsid w:val="00CC367B"/>
    <w:rsid w:val="00D3780C"/>
    <w:rsid w:val="00DA2D69"/>
    <w:rsid w:val="00E05135"/>
    <w:rsid w:val="00E77E7A"/>
    <w:rsid w:val="00F005A4"/>
    <w:rsid w:val="00F4085F"/>
    <w:rsid w:val="00FD312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0305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702A9"/>
    <w:pPr>
      <w:tabs>
        <w:tab w:val="center" w:pos="4536"/>
        <w:tab w:val="right" w:pos="9072"/>
      </w:tabs>
    </w:pPr>
  </w:style>
  <w:style w:type="character" w:customStyle="1" w:styleId="PieddepageCar">
    <w:name w:val="Pied de page Car"/>
    <w:basedOn w:val="Policepardfaut"/>
    <w:link w:val="Pieddepage"/>
    <w:uiPriority w:val="99"/>
    <w:rsid w:val="002702A9"/>
  </w:style>
  <w:style w:type="character" w:styleId="Numrodepage">
    <w:name w:val="page number"/>
    <w:basedOn w:val="Policepardfaut"/>
    <w:uiPriority w:val="99"/>
    <w:semiHidden/>
    <w:unhideWhenUsed/>
    <w:rsid w:val="002702A9"/>
  </w:style>
  <w:style w:type="paragraph" w:styleId="En-tte">
    <w:name w:val="header"/>
    <w:basedOn w:val="Normal"/>
    <w:link w:val="En-tteCar"/>
    <w:uiPriority w:val="99"/>
    <w:unhideWhenUsed/>
    <w:rsid w:val="002702A9"/>
    <w:pPr>
      <w:tabs>
        <w:tab w:val="center" w:pos="4536"/>
        <w:tab w:val="right" w:pos="9072"/>
      </w:tabs>
    </w:pPr>
  </w:style>
  <w:style w:type="character" w:customStyle="1" w:styleId="En-tteCar">
    <w:name w:val="En-tête Car"/>
    <w:basedOn w:val="Policepardfaut"/>
    <w:link w:val="En-tte"/>
    <w:uiPriority w:val="99"/>
    <w:rsid w:val="002702A9"/>
  </w:style>
  <w:style w:type="paragraph" w:styleId="Paragraphedeliste">
    <w:name w:val="List Paragraph"/>
    <w:basedOn w:val="Normal"/>
    <w:uiPriority w:val="34"/>
    <w:qFormat/>
    <w:rsid w:val="00512A3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702A9"/>
    <w:pPr>
      <w:tabs>
        <w:tab w:val="center" w:pos="4536"/>
        <w:tab w:val="right" w:pos="9072"/>
      </w:tabs>
    </w:pPr>
  </w:style>
  <w:style w:type="character" w:customStyle="1" w:styleId="PieddepageCar">
    <w:name w:val="Pied de page Car"/>
    <w:basedOn w:val="Policepardfaut"/>
    <w:link w:val="Pieddepage"/>
    <w:uiPriority w:val="99"/>
    <w:rsid w:val="002702A9"/>
  </w:style>
  <w:style w:type="character" w:styleId="Numrodepage">
    <w:name w:val="page number"/>
    <w:basedOn w:val="Policepardfaut"/>
    <w:uiPriority w:val="99"/>
    <w:semiHidden/>
    <w:unhideWhenUsed/>
    <w:rsid w:val="002702A9"/>
  </w:style>
  <w:style w:type="paragraph" w:styleId="En-tte">
    <w:name w:val="header"/>
    <w:basedOn w:val="Normal"/>
    <w:link w:val="En-tteCar"/>
    <w:uiPriority w:val="99"/>
    <w:unhideWhenUsed/>
    <w:rsid w:val="002702A9"/>
    <w:pPr>
      <w:tabs>
        <w:tab w:val="center" w:pos="4536"/>
        <w:tab w:val="right" w:pos="9072"/>
      </w:tabs>
    </w:pPr>
  </w:style>
  <w:style w:type="character" w:customStyle="1" w:styleId="En-tteCar">
    <w:name w:val="En-tête Car"/>
    <w:basedOn w:val="Policepardfaut"/>
    <w:link w:val="En-tte"/>
    <w:uiPriority w:val="99"/>
    <w:rsid w:val="002702A9"/>
  </w:style>
  <w:style w:type="paragraph" w:styleId="Paragraphedeliste">
    <w:name w:val="List Paragraph"/>
    <w:basedOn w:val="Normal"/>
    <w:uiPriority w:val="34"/>
    <w:qFormat/>
    <w:rsid w:val="0051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D9BF6-3EA2-804D-A165-9FD9F7ED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1154</Words>
  <Characters>5978</Characters>
  <Application>Microsoft Macintosh Word</Application>
  <DocSecurity>0</DocSecurity>
  <Lines>85</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Paris Diderot</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 Petitier</dc:creator>
  <cp:keywords/>
  <dc:description/>
  <cp:lastModifiedBy>Anne-Emmanuelle Demartini</cp:lastModifiedBy>
  <cp:revision>6</cp:revision>
  <dcterms:created xsi:type="dcterms:W3CDTF">2017-04-25T05:23:00Z</dcterms:created>
  <dcterms:modified xsi:type="dcterms:W3CDTF">2017-05-30T12:53:00Z</dcterms:modified>
</cp:coreProperties>
</file>